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F7495" w14:textId="141336D1" w:rsidR="00341B1D" w:rsidRDefault="00382114" w:rsidP="00580DC8">
      <w:pPr>
        <w:shd w:val="clear" w:color="auto" w:fill="9CC2E5" w:themeFill="accent5" w:themeFillTint="99"/>
        <w:snapToGrid w:val="0"/>
        <w:spacing w:after="120"/>
        <w:ind w:right="-28"/>
        <w:jc w:val="center"/>
        <w:rPr>
          <w:rFonts w:ascii="Times New Roman" w:hAnsi="Times New Roman" w:cs="Times New Roman"/>
          <w:b/>
          <w:bCs/>
          <w:iCs/>
          <w:sz w:val="24"/>
        </w:rPr>
      </w:pPr>
      <w:r w:rsidRPr="001B442F">
        <w:rPr>
          <w:rFonts w:ascii="Times New Roman" w:hAnsi="Times New Roman" w:cs="Times New Roman"/>
          <w:b/>
          <w:bCs/>
          <w:iCs/>
          <w:sz w:val="24"/>
        </w:rPr>
        <w:t>PREFEITURA MUNICIPAL DE CUPIRA</w:t>
      </w:r>
      <w:r w:rsidR="00A82567">
        <w:rPr>
          <w:rFonts w:ascii="Times New Roman" w:hAnsi="Times New Roman" w:cs="Times New Roman"/>
          <w:b/>
          <w:bCs/>
          <w:iCs/>
          <w:sz w:val="24"/>
        </w:rPr>
        <w:t>,</w:t>
      </w:r>
      <w:r w:rsidRPr="001B442F">
        <w:rPr>
          <w:rFonts w:ascii="Times New Roman" w:hAnsi="Times New Roman" w:cs="Times New Roman"/>
          <w:b/>
          <w:bCs/>
          <w:iCs/>
          <w:sz w:val="24"/>
        </w:rPr>
        <w:t xml:space="preserve"> </w:t>
      </w:r>
    </w:p>
    <w:p w14:paraId="68E14104" w14:textId="402AA4D3" w:rsidR="00341B1D" w:rsidRDefault="00382114" w:rsidP="00580DC8">
      <w:pPr>
        <w:shd w:val="clear" w:color="auto" w:fill="9CC2E5" w:themeFill="accent5" w:themeFillTint="99"/>
        <w:snapToGrid w:val="0"/>
        <w:spacing w:after="120"/>
        <w:ind w:right="-28"/>
        <w:jc w:val="center"/>
        <w:rPr>
          <w:rFonts w:ascii="Times New Roman" w:hAnsi="Times New Roman" w:cs="Times New Roman"/>
          <w:b/>
          <w:bCs/>
          <w:iCs/>
          <w:sz w:val="24"/>
        </w:rPr>
      </w:pPr>
      <w:r w:rsidRPr="001B442F">
        <w:rPr>
          <w:rFonts w:ascii="Times New Roman" w:hAnsi="Times New Roman" w:cs="Times New Roman"/>
          <w:b/>
          <w:bCs/>
          <w:iCs/>
          <w:sz w:val="24"/>
        </w:rPr>
        <w:t>TORNA PUBLICO O</w:t>
      </w:r>
      <w:r w:rsidR="00A82567">
        <w:rPr>
          <w:rFonts w:ascii="Times New Roman" w:hAnsi="Times New Roman" w:cs="Times New Roman"/>
          <w:b/>
          <w:bCs/>
          <w:iCs/>
          <w:sz w:val="24"/>
        </w:rPr>
        <w:t xml:space="preserve"> </w:t>
      </w:r>
      <w:r w:rsidRPr="001B442F">
        <w:rPr>
          <w:rFonts w:ascii="Times New Roman" w:hAnsi="Times New Roman" w:cs="Times New Roman"/>
          <w:b/>
          <w:bCs/>
          <w:iCs/>
          <w:sz w:val="24"/>
        </w:rPr>
        <w:t xml:space="preserve">AVISO DE </w:t>
      </w:r>
      <w:r w:rsidRPr="0016461D">
        <w:rPr>
          <w:rFonts w:ascii="Times New Roman" w:hAnsi="Times New Roman" w:cs="Times New Roman"/>
          <w:b/>
          <w:bCs/>
          <w:iCs/>
          <w:sz w:val="24"/>
        </w:rPr>
        <w:t>DISPENSA SEM LICITAÇÃO</w:t>
      </w:r>
    </w:p>
    <w:p w14:paraId="6170E4A3" w14:textId="150D841C" w:rsidR="00382114" w:rsidRPr="001B442F" w:rsidRDefault="00382114" w:rsidP="00580DC8">
      <w:pPr>
        <w:shd w:val="clear" w:color="auto" w:fill="9CC2E5" w:themeFill="accent5" w:themeFillTint="99"/>
        <w:snapToGrid w:val="0"/>
        <w:spacing w:after="120"/>
        <w:ind w:right="-28"/>
        <w:jc w:val="center"/>
        <w:rPr>
          <w:rFonts w:ascii="Times New Roman" w:hAnsi="Times New Roman" w:cs="Times New Roman"/>
          <w:b/>
          <w:bCs/>
          <w:iCs/>
          <w:sz w:val="24"/>
        </w:rPr>
      </w:pPr>
      <w:r w:rsidRPr="0016461D">
        <w:rPr>
          <w:rFonts w:ascii="Times New Roman" w:hAnsi="Times New Roman" w:cs="Times New Roman"/>
          <w:b/>
          <w:bCs/>
          <w:iCs/>
          <w:sz w:val="24"/>
        </w:rPr>
        <w:t xml:space="preserve">Nº </w:t>
      </w:r>
      <w:r w:rsidRPr="002C7B16">
        <w:rPr>
          <w:rFonts w:ascii="Times New Roman" w:hAnsi="Times New Roman" w:cs="Times New Roman"/>
          <w:b/>
          <w:bCs/>
          <w:iCs/>
          <w:color w:val="FF0000"/>
          <w:sz w:val="24"/>
        </w:rPr>
        <w:t>0</w:t>
      </w:r>
      <w:r w:rsidR="00655445">
        <w:rPr>
          <w:rFonts w:ascii="Times New Roman" w:hAnsi="Times New Roman" w:cs="Times New Roman"/>
          <w:b/>
          <w:bCs/>
          <w:iCs/>
          <w:color w:val="FF0000"/>
          <w:sz w:val="24"/>
        </w:rPr>
        <w:t>05</w:t>
      </w:r>
      <w:r w:rsidRPr="002C7B16">
        <w:rPr>
          <w:rFonts w:ascii="Times New Roman" w:hAnsi="Times New Roman" w:cs="Times New Roman"/>
          <w:b/>
          <w:bCs/>
          <w:iCs/>
          <w:color w:val="FF0000"/>
          <w:sz w:val="24"/>
        </w:rPr>
        <w:t>/202</w:t>
      </w:r>
      <w:r w:rsidR="00964721" w:rsidRPr="002C7B16">
        <w:rPr>
          <w:rFonts w:ascii="Times New Roman" w:hAnsi="Times New Roman" w:cs="Times New Roman"/>
          <w:b/>
          <w:bCs/>
          <w:iCs/>
          <w:color w:val="FF0000"/>
          <w:sz w:val="24"/>
        </w:rPr>
        <w:t>5</w:t>
      </w:r>
      <w:r w:rsidRPr="0016461D">
        <w:rPr>
          <w:rFonts w:ascii="Times New Roman" w:hAnsi="Times New Roman" w:cs="Times New Roman"/>
          <w:b/>
          <w:bCs/>
          <w:iCs/>
          <w:sz w:val="24"/>
        </w:rPr>
        <w:t xml:space="preserve">, PROCESSO </w:t>
      </w:r>
      <w:r w:rsidRPr="00332ACD">
        <w:rPr>
          <w:rFonts w:ascii="Times New Roman" w:hAnsi="Times New Roman" w:cs="Times New Roman"/>
          <w:b/>
          <w:bCs/>
          <w:iCs/>
          <w:sz w:val="24"/>
        </w:rPr>
        <w:t xml:space="preserve">ADMINISTRATIVO </w:t>
      </w:r>
      <w:r w:rsidRPr="00332ACD">
        <w:rPr>
          <w:rFonts w:ascii="Times New Roman" w:hAnsi="Times New Roman" w:cs="Times New Roman"/>
          <w:b/>
          <w:bCs/>
          <w:iCs/>
          <w:color w:val="FF0000"/>
          <w:sz w:val="24"/>
        </w:rPr>
        <w:t>0</w:t>
      </w:r>
      <w:r w:rsidR="00655445">
        <w:rPr>
          <w:rFonts w:ascii="Times New Roman" w:hAnsi="Times New Roman" w:cs="Times New Roman"/>
          <w:b/>
          <w:bCs/>
          <w:iCs/>
          <w:color w:val="FF0000"/>
          <w:sz w:val="24"/>
        </w:rPr>
        <w:t>10</w:t>
      </w:r>
      <w:r w:rsidRPr="00332ACD">
        <w:rPr>
          <w:rFonts w:ascii="Times New Roman" w:hAnsi="Times New Roman" w:cs="Times New Roman"/>
          <w:b/>
          <w:bCs/>
          <w:iCs/>
          <w:color w:val="FF0000"/>
          <w:sz w:val="24"/>
        </w:rPr>
        <w:t>/202</w:t>
      </w:r>
      <w:r w:rsidR="00964721" w:rsidRPr="00332ACD">
        <w:rPr>
          <w:rFonts w:ascii="Times New Roman" w:hAnsi="Times New Roman" w:cs="Times New Roman"/>
          <w:b/>
          <w:bCs/>
          <w:iCs/>
          <w:color w:val="FF0000"/>
          <w:sz w:val="24"/>
        </w:rPr>
        <w:t>5</w:t>
      </w:r>
    </w:p>
    <w:p w14:paraId="43002073" w14:textId="77777777" w:rsidR="00382114" w:rsidRPr="001B442F" w:rsidRDefault="00382114" w:rsidP="00580DC8">
      <w:pPr>
        <w:shd w:val="clear" w:color="auto" w:fill="9CC2E5" w:themeFill="accent5" w:themeFillTint="99"/>
        <w:snapToGrid w:val="0"/>
        <w:spacing w:after="120"/>
        <w:ind w:right="-28"/>
        <w:jc w:val="center"/>
        <w:rPr>
          <w:rFonts w:ascii="Times New Roman" w:hAnsi="Times New Roman" w:cs="Times New Roman"/>
          <w:b/>
          <w:bCs/>
          <w:iCs/>
          <w:sz w:val="24"/>
        </w:rPr>
      </w:pPr>
      <w:r w:rsidRPr="001B442F">
        <w:rPr>
          <w:rFonts w:ascii="Times New Roman" w:hAnsi="Times New Roman" w:cs="Times New Roman"/>
          <w:b/>
          <w:bCs/>
          <w:iCs/>
          <w:sz w:val="24"/>
        </w:rPr>
        <w:t>CONFORME PARAMETROS ABAIXO:</w:t>
      </w:r>
    </w:p>
    <w:p w14:paraId="1E2FE059" w14:textId="77777777" w:rsidR="00341B1D" w:rsidRDefault="00382114" w:rsidP="00580DC8">
      <w:pPr>
        <w:shd w:val="clear" w:color="auto" w:fill="9CC2E5" w:themeFill="accent5" w:themeFillTint="99"/>
        <w:snapToGrid w:val="0"/>
        <w:spacing w:after="120"/>
        <w:ind w:right="-28"/>
        <w:jc w:val="center"/>
        <w:rPr>
          <w:rFonts w:ascii="Times New Roman" w:hAnsi="Times New Roman" w:cs="Times New Roman"/>
          <w:b/>
          <w:bCs/>
          <w:iCs/>
          <w:sz w:val="24"/>
        </w:rPr>
      </w:pPr>
      <w:r w:rsidRPr="001B442F">
        <w:rPr>
          <w:rFonts w:ascii="Times New Roman" w:hAnsi="Times New Roman" w:cs="Times New Roman"/>
          <w:b/>
          <w:bCs/>
          <w:iCs/>
          <w:sz w:val="24"/>
        </w:rPr>
        <w:t xml:space="preserve">AVISO DE DISPENSA SEM LICITAÇÃO </w:t>
      </w:r>
    </w:p>
    <w:p w14:paraId="7E22E8FE" w14:textId="2DBE883B" w:rsidR="00382114" w:rsidRPr="001B442F" w:rsidRDefault="00382114" w:rsidP="00580DC8">
      <w:pPr>
        <w:shd w:val="clear" w:color="auto" w:fill="9CC2E5" w:themeFill="accent5" w:themeFillTint="99"/>
        <w:snapToGrid w:val="0"/>
        <w:spacing w:after="120"/>
        <w:ind w:right="-28"/>
        <w:jc w:val="center"/>
        <w:rPr>
          <w:rFonts w:ascii="Times New Roman" w:hAnsi="Times New Roman" w:cs="Times New Roman"/>
          <w:b/>
          <w:bCs/>
          <w:iCs/>
          <w:sz w:val="24"/>
        </w:rPr>
      </w:pPr>
      <w:r w:rsidRPr="001B442F">
        <w:rPr>
          <w:rFonts w:ascii="Times New Roman" w:hAnsi="Times New Roman" w:cs="Times New Roman"/>
          <w:b/>
          <w:bCs/>
          <w:iCs/>
          <w:sz w:val="24"/>
        </w:rPr>
        <w:t>CONTRATAÇÃO DIRETA SEM LICITAÇÃO</w:t>
      </w:r>
    </w:p>
    <w:p w14:paraId="1C51418D" w14:textId="77777777" w:rsidR="00382114" w:rsidRPr="001B442F" w:rsidRDefault="00382114" w:rsidP="00580DC8">
      <w:pPr>
        <w:jc w:val="both"/>
        <w:rPr>
          <w:rFonts w:ascii="Times New Roman" w:hAnsi="Times New Roman" w:cs="Times New Roman"/>
          <w:color w:val="000000" w:themeColor="text1"/>
          <w:sz w:val="24"/>
        </w:rPr>
      </w:pPr>
    </w:p>
    <w:p w14:paraId="744C79A3" w14:textId="77777777" w:rsidR="00382114" w:rsidRPr="001B442F" w:rsidRDefault="00382114" w:rsidP="00580DC8">
      <w:pPr>
        <w:pStyle w:val="PADRO"/>
        <w:keepNext w:val="0"/>
        <w:widowControl/>
        <w:numPr>
          <w:ilvl w:val="0"/>
          <w:numId w:val="1"/>
        </w:numPr>
        <w:shd w:val="clear" w:color="auto" w:fill="9CC2E5" w:themeFill="accent5" w:themeFillTint="99"/>
        <w:spacing w:before="120" w:after="120" w:line="240" w:lineRule="auto"/>
        <w:rPr>
          <w:rFonts w:ascii="Times New Roman" w:hAnsi="Times New Roman" w:cs="Times New Roman"/>
          <w:b/>
          <w:sz w:val="24"/>
        </w:rPr>
      </w:pPr>
      <w:r>
        <w:rPr>
          <w:rFonts w:ascii="Times New Roman" w:hAnsi="Times New Roman" w:cs="Times New Roman"/>
          <w:b/>
          <w:sz w:val="24"/>
        </w:rPr>
        <w:t>OBJETO DA CONTRATAÇÃO DIRETA</w:t>
      </w:r>
    </w:p>
    <w:p w14:paraId="7AA4AC06" w14:textId="078A9C94" w:rsidR="00060B98" w:rsidRDefault="00060B98" w:rsidP="001F1EF0">
      <w:pPr>
        <w:pStyle w:val="PargrafodaLista"/>
        <w:numPr>
          <w:ilvl w:val="1"/>
          <w:numId w:val="7"/>
        </w:numPr>
        <w:spacing w:before="60" w:after="60"/>
        <w:ind w:left="0" w:firstLine="1"/>
        <w:contextualSpacing w:val="0"/>
        <w:jc w:val="both"/>
        <w:rPr>
          <w:rFonts w:ascii="Times New Roman" w:eastAsia="Calibri" w:hAnsi="Times New Roman" w:cs="Times New Roman"/>
          <w:sz w:val="24"/>
        </w:rPr>
      </w:pPr>
      <w:bookmarkStart w:id="0" w:name="_Hlk104203089"/>
      <w:bookmarkStart w:id="1" w:name="_Hlk114487979"/>
      <w:r>
        <w:rPr>
          <w:rFonts w:ascii="Times New Roman" w:hAnsi="Times New Roman" w:cs="Times New Roman"/>
          <w:sz w:val="24"/>
        </w:rPr>
        <w:t>D</w:t>
      </w:r>
      <w:r w:rsidR="00382114" w:rsidRPr="00060B98">
        <w:rPr>
          <w:rFonts w:ascii="Times New Roman" w:hAnsi="Times New Roman" w:cs="Times New Roman"/>
          <w:sz w:val="24"/>
        </w:rPr>
        <w:t xml:space="preserve">ispensa sem licitação com o objetivo </w:t>
      </w:r>
      <w:bookmarkEnd w:id="0"/>
      <w:bookmarkEnd w:id="1"/>
      <w:r>
        <w:rPr>
          <w:rFonts w:ascii="Times New Roman" w:hAnsi="Times New Roman" w:cs="Times New Roman"/>
          <w:sz w:val="24"/>
        </w:rPr>
        <w:t xml:space="preserve">de </w:t>
      </w:r>
      <w:r w:rsidRPr="00A64F08">
        <w:rPr>
          <w:rFonts w:ascii="Times New Roman" w:eastAsia="Calibri" w:hAnsi="Times New Roman" w:cs="Times New Roman"/>
          <w:sz w:val="24"/>
        </w:rPr>
        <w:t>A</w:t>
      </w:r>
      <w:r w:rsidRPr="00A64F08">
        <w:rPr>
          <w:rFonts w:ascii="Times New Roman" w:hAnsi="Times New Roman" w:cs="Times New Roman"/>
          <w:sz w:val="24"/>
        </w:rPr>
        <w:t>quisição parcelado de Material de Limpeza</w:t>
      </w:r>
      <w:r>
        <w:rPr>
          <w:rFonts w:ascii="Times New Roman" w:hAnsi="Times New Roman" w:cs="Times New Roman"/>
          <w:sz w:val="24"/>
        </w:rPr>
        <w:t xml:space="preserve"> </w:t>
      </w:r>
      <w:r w:rsidRPr="00A64F08">
        <w:rPr>
          <w:rFonts w:ascii="Times New Roman" w:hAnsi="Times New Roman" w:cs="Times New Roman"/>
          <w:sz w:val="24"/>
        </w:rPr>
        <w:t>Pesada Hospitalar para o Setor da Lavanderia do</w:t>
      </w:r>
      <w:r w:rsidRPr="00A64F08">
        <w:rPr>
          <w:rFonts w:ascii="Times New Roman" w:eastAsia="Calibri" w:hAnsi="Times New Roman" w:cs="Times New Roman"/>
          <w:sz w:val="24"/>
        </w:rPr>
        <w:t xml:space="preserve"> Hospital Municipal José Veríssimo de Souza.</w:t>
      </w:r>
    </w:p>
    <w:p w14:paraId="3ED19760" w14:textId="77777777" w:rsidR="00060B98" w:rsidRPr="00A64F08" w:rsidRDefault="00060B98" w:rsidP="001F1EF0">
      <w:pPr>
        <w:pStyle w:val="PargrafodaLista"/>
        <w:spacing w:before="60" w:after="60"/>
        <w:ind w:left="0" w:firstLine="1"/>
        <w:contextualSpacing w:val="0"/>
        <w:jc w:val="both"/>
        <w:rPr>
          <w:rFonts w:ascii="Times New Roman" w:eastAsia="Calibri" w:hAnsi="Times New Roman" w:cs="Times New Roman"/>
          <w:b/>
          <w:bCs/>
          <w:sz w:val="24"/>
        </w:rPr>
      </w:pPr>
    </w:p>
    <w:p w14:paraId="127FD1D5" w14:textId="068770D8" w:rsidR="00382114" w:rsidRPr="00060B98" w:rsidRDefault="00060B98" w:rsidP="001F1EF0">
      <w:pPr>
        <w:pStyle w:val="PargrafodaLista"/>
        <w:spacing w:before="120" w:after="120"/>
        <w:ind w:left="0" w:firstLine="1"/>
        <w:jc w:val="both"/>
        <w:rPr>
          <w:rFonts w:ascii="Times New Roman" w:hAnsi="Times New Roman" w:cs="Times New Roman"/>
          <w:color w:val="000000" w:themeColor="text1"/>
          <w:sz w:val="24"/>
        </w:rPr>
      </w:pPr>
      <w:r>
        <w:rPr>
          <w:rFonts w:ascii="Times New Roman" w:hAnsi="Times New Roman" w:cs="Times New Roman"/>
          <w:color w:val="000000" w:themeColor="text1"/>
          <w:sz w:val="24"/>
        </w:rPr>
        <w:t>1.2</w:t>
      </w:r>
      <w:r w:rsidR="00382114" w:rsidRPr="00060B98">
        <w:rPr>
          <w:rFonts w:ascii="Times New Roman" w:hAnsi="Times New Roman" w:cs="Times New Roman"/>
          <w:color w:val="000000" w:themeColor="text1"/>
          <w:sz w:val="24"/>
        </w:rPr>
        <w:t xml:space="preserve"> Conforme condições e exigências estabelecidas neste Aviso de Contratação Direta e seus anexos.</w:t>
      </w:r>
    </w:p>
    <w:p w14:paraId="7512C539" w14:textId="77777777" w:rsidR="008B2299" w:rsidRPr="008B2299" w:rsidRDefault="008B2299" w:rsidP="00580DC8">
      <w:pPr>
        <w:pStyle w:val="PargrafodaLista"/>
        <w:spacing w:before="120" w:after="120"/>
        <w:ind w:left="360"/>
        <w:jc w:val="both"/>
        <w:rPr>
          <w:rFonts w:ascii="Times New Roman" w:hAnsi="Times New Roman" w:cs="Times New Roman"/>
          <w:sz w:val="24"/>
        </w:rPr>
      </w:pPr>
    </w:p>
    <w:p w14:paraId="4CA18197" w14:textId="77777777" w:rsidR="00382114" w:rsidRPr="001B442F" w:rsidRDefault="00382114" w:rsidP="00580DC8">
      <w:pPr>
        <w:pStyle w:val="PADRO"/>
        <w:keepNext w:val="0"/>
        <w:widowControl/>
        <w:numPr>
          <w:ilvl w:val="0"/>
          <w:numId w:val="1"/>
        </w:numPr>
        <w:shd w:val="clear" w:color="auto" w:fill="9CC2E5" w:themeFill="accent5" w:themeFillTint="99"/>
        <w:spacing w:before="120" w:after="120" w:line="240" w:lineRule="auto"/>
        <w:rPr>
          <w:rFonts w:ascii="Times New Roman" w:hAnsi="Times New Roman" w:cs="Times New Roman"/>
          <w:b/>
          <w:sz w:val="24"/>
        </w:rPr>
      </w:pPr>
      <w:r w:rsidRPr="001B442F">
        <w:rPr>
          <w:rFonts w:ascii="Times New Roman" w:hAnsi="Times New Roman" w:cs="Times New Roman"/>
          <w:b/>
          <w:sz w:val="24"/>
        </w:rPr>
        <w:t>PARTICIPAÇÃO NA DISPENSA SEM LICITAÇÃO</w:t>
      </w:r>
    </w:p>
    <w:p w14:paraId="6AF553F2" w14:textId="67328D19" w:rsidR="00382114" w:rsidRPr="001B442F" w:rsidRDefault="00382114" w:rsidP="00580DC8">
      <w:pPr>
        <w:numPr>
          <w:ilvl w:val="1"/>
          <w:numId w:val="1"/>
        </w:numPr>
        <w:autoSpaceDE w:val="0"/>
        <w:snapToGrid w:val="0"/>
        <w:spacing w:before="120" w:after="120"/>
        <w:ind w:left="0" w:firstLine="0"/>
        <w:jc w:val="both"/>
        <w:rPr>
          <w:rFonts w:ascii="Times New Roman" w:hAnsi="Times New Roman" w:cs="Times New Roman"/>
          <w:sz w:val="24"/>
        </w:rPr>
      </w:pPr>
      <w:r w:rsidRPr="001B442F">
        <w:rPr>
          <w:rFonts w:ascii="Times New Roman" w:hAnsi="Times New Roman" w:cs="Times New Roman"/>
          <w:sz w:val="24"/>
        </w:rPr>
        <w:t xml:space="preserve">A participação na presente dispensa </w:t>
      </w:r>
      <w:r w:rsidR="00AD5704">
        <w:rPr>
          <w:rFonts w:ascii="Times New Roman" w:hAnsi="Times New Roman" w:cs="Times New Roman"/>
          <w:sz w:val="24"/>
        </w:rPr>
        <w:t xml:space="preserve">sem licitação conforme </w:t>
      </w:r>
      <w:r w:rsidR="00AD5704" w:rsidRPr="00AD5704">
        <w:rPr>
          <w:rFonts w:ascii="Times New Roman" w:hAnsi="Times New Roman" w:cs="Times New Roman"/>
          <w:sz w:val="24"/>
        </w:rPr>
        <w:t>art. 75, inciso II</w:t>
      </w:r>
      <w:r w:rsidR="00AD5704">
        <w:rPr>
          <w:rFonts w:ascii="Times New Roman" w:hAnsi="Times New Roman" w:cs="Times New Roman"/>
          <w:sz w:val="24"/>
        </w:rPr>
        <w:t>,</w:t>
      </w:r>
      <w:r w:rsidR="00AD5704" w:rsidRPr="00AD5704">
        <w:rPr>
          <w:rFonts w:ascii="Times New Roman" w:hAnsi="Times New Roman" w:cs="Times New Roman"/>
          <w:sz w:val="24"/>
        </w:rPr>
        <w:t xml:space="preserve"> </w:t>
      </w:r>
      <w:r w:rsidRPr="001B442F">
        <w:rPr>
          <w:rFonts w:ascii="Times New Roman" w:hAnsi="Times New Roman" w:cs="Times New Roman"/>
          <w:sz w:val="24"/>
        </w:rPr>
        <w:t xml:space="preserve">se dará mediante seleção de proposta vantajosa para administração conforme </w:t>
      </w:r>
      <w:r>
        <w:rPr>
          <w:rFonts w:ascii="Times New Roman" w:hAnsi="Times New Roman" w:cs="Times New Roman"/>
          <w:sz w:val="24"/>
        </w:rPr>
        <w:t xml:space="preserve">aviso de manifestação de interesse e proposta </w:t>
      </w:r>
      <w:r w:rsidRPr="001773C4">
        <w:rPr>
          <w:rFonts w:ascii="Times New Roman" w:hAnsi="Times New Roman" w:cs="Times New Roman"/>
          <w:sz w:val="24"/>
        </w:rPr>
        <w:t>apta a gerar o resultado de contratação mais vantajoso para a Administração Pública</w:t>
      </w:r>
      <w:r w:rsidRPr="001B442F">
        <w:rPr>
          <w:rFonts w:ascii="Times New Roman" w:hAnsi="Times New Roman" w:cs="Times New Roman"/>
          <w:sz w:val="24"/>
        </w:rPr>
        <w:t xml:space="preserve">. </w:t>
      </w:r>
    </w:p>
    <w:p w14:paraId="60A25FCD" w14:textId="5CAF4069" w:rsidR="00382114" w:rsidRPr="001B442F" w:rsidRDefault="00382114" w:rsidP="00580DC8">
      <w:pPr>
        <w:numPr>
          <w:ilvl w:val="1"/>
          <w:numId w:val="1"/>
        </w:numPr>
        <w:autoSpaceDE w:val="0"/>
        <w:snapToGrid w:val="0"/>
        <w:spacing w:before="120" w:after="120"/>
        <w:ind w:left="0" w:firstLine="0"/>
        <w:jc w:val="both"/>
        <w:rPr>
          <w:rFonts w:ascii="Times New Roman" w:hAnsi="Times New Roman" w:cs="Times New Roman"/>
          <w:sz w:val="24"/>
        </w:rPr>
      </w:pPr>
      <w:r>
        <w:rPr>
          <w:rFonts w:ascii="Times New Roman" w:hAnsi="Times New Roman" w:cs="Times New Roman"/>
          <w:sz w:val="24"/>
        </w:rPr>
        <w:t>A empresa</w:t>
      </w:r>
      <w:r w:rsidRPr="001B442F">
        <w:rPr>
          <w:rFonts w:ascii="Times New Roman" w:hAnsi="Times New Roman" w:cs="Times New Roman"/>
          <w:sz w:val="24"/>
        </w:rPr>
        <w:t xml:space="preserve"> é responsável por qualquer transação efetuada diretamente ou por seu representante, não nos responsabilizamos por documentos faltantes ou erros nos preenchimentos da proposta.</w:t>
      </w:r>
    </w:p>
    <w:p w14:paraId="50422319" w14:textId="77777777" w:rsidR="00382114" w:rsidRPr="001B442F" w:rsidRDefault="00382114" w:rsidP="00580DC8">
      <w:pPr>
        <w:numPr>
          <w:ilvl w:val="1"/>
          <w:numId w:val="1"/>
        </w:numPr>
        <w:spacing w:before="120" w:after="120"/>
        <w:ind w:left="0" w:firstLine="0"/>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 xml:space="preserve">Não poderão participar desta dispensa </w:t>
      </w:r>
      <w:r>
        <w:rPr>
          <w:rFonts w:ascii="Times New Roman" w:hAnsi="Times New Roman" w:cs="Times New Roman"/>
          <w:color w:val="000000" w:themeColor="text1"/>
          <w:sz w:val="24"/>
        </w:rPr>
        <w:t>as Empresas</w:t>
      </w:r>
      <w:r w:rsidRPr="001B442F">
        <w:rPr>
          <w:rFonts w:ascii="Times New Roman" w:hAnsi="Times New Roman" w:cs="Times New Roman"/>
          <w:color w:val="000000" w:themeColor="text1"/>
          <w:sz w:val="24"/>
        </w:rPr>
        <w:t>:</w:t>
      </w:r>
    </w:p>
    <w:p w14:paraId="144957F1" w14:textId="77777777" w:rsidR="00382114" w:rsidRPr="001B442F" w:rsidRDefault="00382114" w:rsidP="00580DC8">
      <w:pPr>
        <w:numPr>
          <w:ilvl w:val="2"/>
          <w:numId w:val="1"/>
        </w:numPr>
        <w:spacing w:before="120" w:after="120"/>
        <w:ind w:left="567" w:firstLine="0"/>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que não atendam às condições deste Aviso de Contratação Direta e seu(s) anexo(s);</w:t>
      </w:r>
    </w:p>
    <w:p w14:paraId="5CBF7491" w14:textId="77777777" w:rsidR="00382114" w:rsidRPr="001B442F" w:rsidRDefault="00382114" w:rsidP="00580DC8">
      <w:pPr>
        <w:numPr>
          <w:ilvl w:val="2"/>
          <w:numId w:val="1"/>
        </w:numPr>
        <w:spacing w:before="120" w:after="120"/>
        <w:ind w:left="567" w:firstLine="0"/>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estrangeiros que não tenham representação legal no Brasil com poderes expressos para receber citação e responder administrativa ou judicialmente;</w:t>
      </w:r>
    </w:p>
    <w:p w14:paraId="37E7CB79" w14:textId="77777777" w:rsidR="00382114" w:rsidRPr="001B442F" w:rsidRDefault="00382114" w:rsidP="00580DC8">
      <w:pPr>
        <w:numPr>
          <w:ilvl w:val="2"/>
          <w:numId w:val="1"/>
        </w:numPr>
        <w:spacing w:before="120" w:after="120"/>
        <w:ind w:left="567" w:firstLine="0"/>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que se enquadrem nas seguintes vedações:</w:t>
      </w:r>
    </w:p>
    <w:p w14:paraId="5275B0E8" w14:textId="77777777" w:rsidR="00382114" w:rsidRPr="001B442F" w:rsidRDefault="00382114" w:rsidP="00580DC8">
      <w:pPr>
        <w:numPr>
          <w:ilvl w:val="3"/>
          <w:numId w:val="2"/>
        </w:numPr>
        <w:spacing w:before="120" w:after="120"/>
        <w:jc w:val="both"/>
        <w:rPr>
          <w:rFonts w:ascii="Times New Roman" w:hAnsi="Times New Roman" w:cs="Times New Roman"/>
          <w:color w:val="000000" w:themeColor="text1"/>
          <w:sz w:val="24"/>
        </w:rPr>
      </w:pPr>
      <w:r w:rsidRPr="001B442F">
        <w:rPr>
          <w:rFonts w:ascii="Times New Roman" w:hAnsi="Times New Roman" w:cs="Times New Roman"/>
          <w:color w:val="000000"/>
          <w:sz w:val="24"/>
        </w:rPr>
        <w:t>autor do anteprojeto, do projeto básico ou do projeto executivo, pessoa física ou jurídica, quando a contratação versar sobre obra, serviços ou fornecimento de bens a ele relacionados;</w:t>
      </w:r>
    </w:p>
    <w:p w14:paraId="081086DB" w14:textId="77777777" w:rsidR="00382114" w:rsidRPr="001B442F" w:rsidRDefault="00382114" w:rsidP="00580DC8">
      <w:pPr>
        <w:numPr>
          <w:ilvl w:val="3"/>
          <w:numId w:val="2"/>
        </w:numPr>
        <w:spacing w:before="120" w:after="120"/>
        <w:jc w:val="both"/>
        <w:rPr>
          <w:rFonts w:ascii="Times New Roman" w:hAnsi="Times New Roman" w:cs="Times New Roman"/>
          <w:color w:val="000000" w:themeColor="text1"/>
          <w:sz w:val="24"/>
        </w:rPr>
      </w:pPr>
      <w:r>
        <w:rPr>
          <w:rFonts w:ascii="Times New Roman" w:hAnsi="Times New Roman" w:cs="Times New Roman"/>
          <w:color w:val="000000"/>
          <w:sz w:val="24"/>
        </w:rPr>
        <w:t>Empresa</w:t>
      </w:r>
      <w:r w:rsidRPr="001B442F">
        <w:rPr>
          <w:rFonts w:ascii="Times New Roman" w:hAnsi="Times New Roman" w:cs="Times New Roman"/>
          <w:color w:val="000000"/>
          <w:sz w:val="24"/>
        </w:rPr>
        <w:t xml:space="preserve">, isoladamente ou em consórcio, responsável pela elaboração do projeto básico ou do projeto executivo, ou </w:t>
      </w:r>
      <w:r>
        <w:rPr>
          <w:rFonts w:ascii="Times New Roman" w:hAnsi="Times New Roman" w:cs="Times New Roman"/>
          <w:color w:val="000000"/>
          <w:sz w:val="24"/>
        </w:rPr>
        <w:t>empresa</w:t>
      </w:r>
      <w:r w:rsidRPr="001B442F">
        <w:rPr>
          <w:rFonts w:ascii="Times New Roman" w:hAnsi="Times New Roman" w:cs="Times New Roman"/>
          <w:color w:val="000000"/>
          <w:sz w:val="24"/>
        </w:rPr>
        <w:t xml:space="preserve">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7D12397A" w14:textId="77777777" w:rsidR="00382114" w:rsidRPr="001B442F" w:rsidRDefault="00382114" w:rsidP="00580DC8">
      <w:pPr>
        <w:numPr>
          <w:ilvl w:val="3"/>
          <w:numId w:val="2"/>
        </w:numPr>
        <w:spacing w:before="120" w:after="120"/>
        <w:jc w:val="both"/>
        <w:rPr>
          <w:rFonts w:ascii="Times New Roman" w:hAnsi="Times New Roman" w:cs="Times New Roman"/>
          <w:color w:val="000000" w:themeColor="text1"/>
          <w:sz w:val="24"/>
        </w:rPr>
      </w:pPr>
      <w:r w:rsidRPr="001B442F">
        <w:rPr>
          <w:rFonts w:ascii="Times New Roman" w:hAnsi="Times New Roman" w:cs="Times New Roman"/>
          <w:color w:val="000000"/>
          <w:sz w:val="24"/>
        </w:rPr>
        <w:t>pessoa física ou jurídica que se encontre, ao tempo da contratação, impossibilitada de contratar em decorrência de sanção que lhe foi imposta;</w:t>
      </w:r>
    </w:p>
    <w:p w14:paraId="3F33E6D2" w14:textId="77777777" w:rsidR="00382114" w:rsidRPr="001B442F" w:rsidRDefault="00382114" w:rsidP="00580DC8">
      <w:pPr>
        <w:numPr>
          <w:ilvl w:val="3"/>
          <w:numId w:val="2"/>
        </w:numPr>
        <w:spacing w:before="120" w:after="120"/>
        <w:jc w:val="both"/>
        <w:rPr>
          <w:rFonts w:ascii="Times New Roman" w:hAnsi="Times New Roman" w:cs="Times New Roman"/>
          <w:color w:val="000000" w:themeColor="text1"/>
          <w:sz w:val="24"/>
        </w:rPr>
      </w:pPr>
      <w:r w:rsidRPr="001B442F">
        <w:rPr>
          <w:rFonts w:ascii="Times New Roman" w:hAnsi="Times New Roman" w:cs="Times New Roman"/>
          <w:color w:val="000000"/>
          <w:sz w:val="24"/>
        </w:rPr>
        <w:lastRenderedPageBreak/>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52AD68A" w14:textId="77777777" w:rsidR="00382114" w:rsidRPr="001B442F" w:rsidRDefault="00382114" w:rsidP="00580DC8">
      <w:pPr>
        <w:numPr>
          <w:ilvl w:val="3"/>
          <w:numId w:val="2"/>
        </w:numPr>
        <w:spacing w:before="120" w:after="120"/>
        <w:jc w:val="both"/>
        <w:rPr>
          <w:rFonts w:ascii="Times New Roman" w:hAnsi="Times New Roman" w:cs="Times New Roman"/>
          <w:color w:val="000000" w:themeColor="text1"/>
          <w:sz w:val="24"/>
        </w:rPr>
      </w:pPr>
      <w:r>
        <w:rPr>
          <w:rFonts w:ascii="Times New Roman" w:hAnsi="Times New Roman" w:cs="Times New Roman"/>
          <w:color w:val="000000"/>
          <w:sz w:val="24"/>
        </w:rPr>
        <w:t>Empresas</w:t>
      </w:r>
      <w:r w:rsidRPr="001B442F">
        <w:rPr>
          <w:rFonts w:ascii="Times New Roman" w:hAnsi="Times New Roman" w:cs="Times New Roman"/>
          <w:color w:val="000000"/>
          <w:sz w:val="24"/>
        </w:rPr>
        <w:t xml:space="preserve"> controladoras, controladas ou coligadas, nos termos da </w:t>
      </w:r>
      <w:hyperlink r:id="rId7" w:history="1">
        <w:r w:rsidRPr="001B442F">
          <w:rPr>
            <w:rStyle w:val="Hyperlink"/>
            <w:rFonts w:ascii="Times New Roman" w:eastAsia="Calibri" w:hAnsi="Times New Roman" w:cs="Times New Roman"/>
            <w:sz w:val="24"/>
          </w:rPr>
          <w:t>Lei nº 6.404, de 15 de dezembro de 1976</w:t>
        </w:r>
      </w:hyperlink>
      <w:r w:rsidRPr="001B442F">
        <w:rPr>
          <w:rFonts w:ascii="Times New Roman" w:hAnsi="Times New Roman" w:cs="Times New Roman"/>
          <w:color w:val="000000"/>
          <w:sz w:val="24"/>
        </w:rPr>
        <w:t>, concorrendo entre si;</w:t>
      </w:r>
    </w:p>
    <w:p w14:paraId="17753437" w14:textId="77777777" w:rsidR="00382114" w:rsidRPr="001B442F" w:rsidRDefault="00382114" w:rsidP="00580DC8">
      <w:pPr>
        <w:numPr>
          <w:ilvl w:val="3"/>
          <w:numId w:val="2"/>
        </w:numPr>
        <w:spacing w:before="120" w:after="120"/>
        <w:jc w:val="both"/>
        <w:rPr>
          <w:rFonts w:ascii="Times New Roman" w:hAnsi="Times New Roman" w:cs="Times New Roman"/>
          <w:color w:val="000000" w:themeColor="text1"/>
          <w:sz w:val="24"/>
        </w:rPr>
      </w:pPr>
      <w:r w:rsidRPr="001B442F">
        <w:rPr>
          <w:rFonts w:ascii="Times New Roman" w:hAnsi="Times New Roman" w:cs="Times New Roman"/>
          <w:color w:val="000000"/>
          <w:sz w:val="24"/>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r>
        <w:rPr>
          <w:rFonts w:ascii="Times New Roman" w:hAnsi="Times New Roman" w:cs="Times New Roman"/>
          <w:color w:val="000000"/>
          <w:sz w:val="24"/>
        </w:rPr>
        <w:t>.</w:t>
      </w:r>
    </w:p>
    <w:p w14:paraId="0660F1C8" w14:textId="77777777" w:rsidR="00382114" w:rsidRPr="001B442F" w:rsidRDefault="00382114" w:rsidP="00580DC8">
      <w:pPr>
        <w:numPr>
          <w:ilvl w:val="3"/>
          <w:numId w:val="1"/>
        </w:numPr>
        <w:spacing w:before="120" w:after="120"/>
        <w:ind w:left="851" w:firstLine="0"/>
        <w:jc w:val="both"/>
        <w:rPr>
          <w:rFonts w:ascii="Times New Roman" w:hAnsi="Times New Roman" w:cs="Times New Roman"/>
          <w:color w:val="000000" w:themeColor="text1"/>
          <w:sz w:val="24"/>
        </w:rPr>
      </w:pPr>
      <w:r w:rsidRPr="001B442F">
        <w:rPr>
          <w:rFonts w:ascii="Times New Roman" w:hAnsi="Times New Roman" w:cs="Times New Roman"/>
          <w:color w:val="000000"/>
          <w:sz w:val="24"/>
        </w:rPr>
        <w:t xml:space="preserve">Equiparam-se aos autores do projeto as </w:t>
      </w:r>
      <w:r>
        <w:rPr>
          <w:rFonts w:ascii="Times New Roman" w:hAnsi="Times New Roman" w:cs="Times New Roman"/>
          <w:color w:val="000000"/>
          <w:sz w:val="24"/>
        </w:rPr>
        <w:t>Empresas</w:t>
      </w:r>
      <w:r w:rsidRPr="001B442F">
        <w:rPr>
          <w:rFonts w:ascii="Times New Roman" w:hAnsi="Times New Roman" w:cs="Times New Roman"/>
          <w:color w:val="000000"/>
          <w:sz w:val="24"/>
        </w:rPr>
        <w:t xml:space="preserve"> integrantes do mesmo grupo econômico;</w:t>
      </w:r>
    </w:p>
    <w:p w14:paraId="50284A4A" w14:textId="77777777" w:rsidR="00382114" w:rsidRPr="001B442F" w:rsidRDefault="00382114" w:rsidP="00580DC8">
      <w:pPr>
        <w:numPr>
          <w:ilvl w:val="3"/>
          <w:numId w:val="1"/>
        </w:numPr>
        <w:spacing w:before="120" w:after="120"/>
        <w:ind w:left="851" w:firstLine="0"/>
        <w:jc w:val="both"/>
        <w:rPr>
          <w:rFonts w:ascii="Times New Roman" w:hAnsi="Times New Roman" w:cs="Times New Roman"/>
          <w:color w:val="000000" w:themeColor="text1"/>
          <w:sz w:val="24"/>
        </w:rPr>
      </w:pPr>
      <w:r w:rsidRPr="001B442F">
        <w:rPr>
          <w:rFonts w:ascii="Times New Roman" w:hAnsi="Times New Roman" w:cs="Times New Roman"/>
          <w:color w:val="000000"/>
          <w:sz w:val="24"/>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34B6E169" w14:textId="77777777" w:rsidR="00382114" w:rsidRPr="001B442F" w:rsidRDefault="00382114" w:rsidP="00580DC8">
      <w:pPr>
        <w:numPr>
          <w:ilvl w:val="2"/>
          <w:numId w:val="1"/>
        </w:numPr>
        <w:spacing w:before="120" w:after="120"/>
        <w:ind w:left="567" w:firstLine="0"/>
        <w:jc w:val="both"/>
        <w:rPr>
          <w:rFonts w:ascii="Times New Roman" w:hAnsi="Times New Roman" w:cs="Times New Roman"/>
          <w:color w:val="000000" w:themeColor="text1"/>
          <w:sz w:val="24"/>
        </w:rPr>
      </w:pPr>
      <w:r w:rsidRPr="001B442F">
        <w:rPr>
          <w:rFonts w:ascii="Times New Roman" w:hAnsi="Times New Roman" w:cs="Times New Roman"/>
          <w:color w:val="000000"/>
          <w:sz w:val="24"/>
        </w:rPr>
        <w:t>Organizações da Sociedade Civil de Interesse Público - OSCIP, atuando nessa condição (Acórdão nº 746/2014-TCU-Plenário); e</w:t>
      </w:r>
    </w:p>
    <w:p w14:paraId="66F23B87" w14:textId="3F0215A2" w:rsidR="00382114" w:rsidRDefault="00382114" w:rsidP="00580DC8">
      <w:pPr>
        <w:numPr>
          <w:ilvl w:val="2"/>
          <w:numId w:val="1"/>
        </w:numPr>
        <w:spacing w:before="120" w:after="120"/>
        <w:ind w:left="567" w:firstLine="0"/>
        <w:jc w:val="both"/>
        <w:rPr>
          <w:rFonts w:ascii="Times New Roman" w:hAnsi="Times New Roman" w:cs="Times New Roman"/>
          <w:iCs/>
          <w:sz w:val="24"/>
        </w:rPr>
      </w:pPr>
      <w:bookmarkStart w:id="2" w:name="_Hlk519667815"/>
      <w:r w:rsidRPr="001B442F">
        <w:rPr>
          <w:rFonts w:ascii="Times New Roman" w:hAnsi="Times New Roman" w:cs="Times New Roman"/>
          <w:iCs/>
          <w:sz w:val="24"/>
        </w:rPr>
        <w:t>Sociedades cooperativas.</w:t>
      </w:r>
    </w:p>
    <w:p w14:paraId="4E04BFAB" w14:textId="77777777" w:rsidR="00A82567" w:rsidRPr="001B442F" w:rsidRDefault="00A82567" w:rsidP="00580DC8">
      <w:pPr>
        <w:spacing w:before="120" w:after="120"/>
        <w:ind w:left="567"/>
        <w:jc w:val="both"/>
        <w:rPr>
          <w:rFonts w:ascii="Times New Roman" w:hAnsi="Times New Roman" w:cs="Times New Roman"/>
          <w:iCs/>
          <w:sz w:val="24"/>
        </w:rPr>
      </w:pPr>
    </w:p>
    <w:bookmarkEnd w:id="2"/>
    <w:p w14:paraId="75E2A7B2" w14:textId="77777777" w:rsidR="00382114" w:rsidRPr="001B442F" w:rsidRDefault="00382114" w:rsidP="00580DC8">
      <w:pPr>
        <w:pStyle w:val="PADRO"/>
        <w:keepNext w:val="0"/>
        <w:widowControl/>
        <w:numPr>
          <w:ilvl w:val="0"/>
          <w:numId w:val="1"/>
        </w:numPr>
        <w:shd w:val="clear" w:color="auto" w:fill="9CC2E5" w:themeFill="accent5" w:themeFillTint="99"/>
        <w:spacing w:before="120" w:after="120" w:line="240" w:lineRule="auto"/>
        <w:ind w:left="0" w:firstLine="0"/>
        <w:rPr>
          <w:rFonts w:ascii="Times New Roman" w:hAnsi="Times New Roman" w:cs="Times New Roman"/>
          <w:b/>
          <w:sz w:val="24"/>
        </w:rPr>
      </w:pPr>
      <w:r w:rsidRPr="001B442F">
        <w:rPr>
          <w:rFonts w:ascii="Times New Roman" w:hAnsi="Times New Roman" w:cs="Times New Roman"/>
          <w:b/>
          <w:sz w:val="24"/>
        </w:rPr>
        <w:t>INGRESSO NA DISPENSA E CADASTRAMENTO DA PROPOSTA INICIAL</w:t>
      </w:r>
    </w:p>
    <w:p w14:paraId="134848F5" w14:textId="4F986A05" w:rsidR="00382114" w:rsidRDefault="00382114" w:rsidP="00580DC8">
      <w:pPr>
        <w:spacing w:before="120" w:after="120"/>
        <w:jc w:val="both"/>
        <w:rPr>
          <w:rFonts w:ascii="Times New Roman" w:hAnsi="Times New Roman" w:cs="Times New Roman"/>
          <w:sz w:val="24"/>
        </w:rPr>
      </w:pPr>
      <w:r w:rsidRPr="001B442F">
        <w:rPr>
          <w:rFonts w:ascii="Times New Roman" w:hAnsi="Times New Roman" w:cs="Times New Roman"/>
          <w:sz w:val="24"/>
        </w:rPr>
        <w:t xml:space="preserve">3.1 O licitante deverá enviar toda documentação por e-mail </w:t>
      </w:r>
      <w:hyperlink r:id="rId8" w:history="1">
        <w:r w:rsidR="002D0C40" w:rsidRPr="002C73E6">
          <w:rPr>
            <w:rStyle w:val="Hyperlink"/>
          </w:rPr>
          <w:t>docdispensascupirasaude@gmail.com</w:t>
        </w:r>
      </w:hyperlink>
      <w:r>
        <w:t xml:space="preserve"> </w:t>
      </w:r>
      <w:r w:rsidRPr="001B442F">
        <w:rPr>
          <w:rFonts w:ascii="Times New Roman" w:hAnsi="Times New Roman" w:cs="Times New Roman"/>
          <w:sz w:val="24"/>
        </w:rPr>
        <w:t xml:space="preserve"> ou poderá se preferir, protocolar presencialmente na sede da Prefeitura de Cupira-PE</w:t>
      </w:r>
      <w:r w:rsidR="00F265F6">
        <w:rPr>
          <w:rFonts w:ascii="Times New Roman" w:hAnsi="Times New Roman" w:cs="Times New Roman"/>
          <w:sz w:val="24"/>
        </w:rPr>
        <w:t>.</w:t>
      </w:r>
    </w:p>
    <w:p w14:paraId="5723AB0E" w14:textId="3AE38CF8" w:rsidR="00382114" w:rsidRDefault="00382114" w:rsidP="00580DC8">
      <w:pPr>
        <w:spacing w:before="120" w:after="120"/>
        <w:ind w:left="284"/>
        <w:jc w:val="both"/>
        <w:rPr>
          <w:rFonts w:ascii="Times New Roman" w:hAnsi="Times New Roman" w:cs="Times New Roman"/>
          <w:sz w:val="24"/>
        </w:rPr>
      </w:pPr>
      <w:r>
        <w:rPr>
          <w:rFonts w:ascii="Times New Roman" w:hAnsi="Times New Roman" w:cs="Times New Roman"/>
          <w:sz w:val="24"/>
        </w:rPr>
        <w:t xml:space="preserve">3.1.1 A documentação desse termo será publicado no sitio eletrônico </w:t>
      </w:r>
      <w:hyperlink r:id="rId9" w:history="1">
        <w:r w:rsidRPr="00A82567">
          <w:rPr>
            <w:rStyle w:val="Hyperlink"/>
            <w:rFonts w:ascii="Times New Roman" w:hAnsi="Times New Roman" w:cs="Times New Roman"/>
            <w:sz w:val="24"/>
          </w:rPr>
          <w:t>https://netuse.inf.br/cupira_j/portaltransparencia/index.php?link=134</w:t>
        </w:r>
      </w:hyperlink>
      <w:r w:rsidRPr="00A82567">
        <w:rPr>
          <w:rFonts w:ascii="Times New Roman" w:hAnsi="Times New Roman" w:cs="Times New Roman"/>
          <w:sz w:val="24"/>
        </w:rPr>
        <w:t xml:space="preserve"> ficará</w:t>
      </w:r>
      <w:r>
        <w:rPr>
          <w:rFonts w:ascii="Times New Roman" w:hAnsi="Times New Roman" w:cs="Times New Roman"/>
          <w:sz w:val="24"/>
        </w:rPr>
        <w:t xml:space="preserve"> disponível para envio dos documentos conforme disposto acima, no prazo de até 03 (três) dias úteis.</w:t>
      </w:r>
    </w:p>
    <w:p w14:paraId="0E661FF1" w14:textId="46A3E614" w:rsidR="00382114" w:rsidRDefault="00382114" w:rsidP="00580DC8">
      <w:pPr>
        <w:spacing w:before="120" w:after="120"/>
        <w:jc w:val="both"/>
        <w:rPr>
          <w:rFonts w:ascii="Times New Roman" w:hAnsi="Times New Roman" w:cs="Times New Roman"/>
          <w:sz w:val="24"/>
        </w:rPr>
      </w:pPr>
      <w:r w:rsidRPr="001B442F">
        <w:rPr>
          <w:rFonts w:ascii="Times New Roman" w:hAnsi="Times New Roman" w:cs="Times New Roman"/>
          <w:sz w:val="24"/>
        </w:rPr>
        <w:t>3.2 O licitante responsabiliza-se formalmente pelas transações efetuadas em seu nome, assumindo como firmes e verdadeiras suas propostas, inclusive os atos praticados diretamente ou por seu representante</w:t>
      </w:r>
      <w:r>
        <w:rPr>
          <w:rFonts w:ascii="Times New Roman" w:hAnsi="Times New Roman" w:cs="Times New Roman"/>
          <w:sz w:val="24"/>
        </w:rPr>
        <w:t>.</w:t>
      </w:r>
    </w:p>
    <w:p w14:paraId="18BE5AE5" w14:textId="77777777" w:rsidR="001F1EF0" w:rsidRDefault="001F1EF0" w:rsidP="00580DC8">
      <w:pPr>
        <w:spacing w:before="120" w:after="120"/>
        <w:jc w:val="both"/>
        <w:rPr>
          <w:rFonts w:ascii="Times New Roman" w:hAnsi="Times New Roman" w:cs="Times New Roman"/>
          <w:sz w:val="24"/>
        </w:rPr>
      </w:pPr>
    </w:p>
    <w:p w14:paraId="7EE40A95" w14:textId="2EA8D8D9" w:rsidR="00382114" w:rsidRPr="001B442F" w:rsidRDefault="00382114" w:rsidP="00580DC8">
      <w:pPr>
        <w:shd w:val="clear" w:color="auto" w:fill="9CC2E5" w:themeFill="accent5" w:themeFillTint="99"/>
        <w:jc w:val="both"/>
        <w:rPr>
          <w:rFonts w:ascii="Times New Roman" w:hAnsi="Times New Roman" w:cs="Times New Roman"/>
          <w:b/>
          <w:bCs/>
          <w:sz w:val="24"/>
        </w:rPr>
      </w:pPr>
      <w:r w:rsidRPr="001B442F">
        <w:rPr>
          <w:rFonts w:ascii="Times New Roman" w:hAnsi="Times New Roman" w:cs="Times New Roman"/>
          <w:b/>
          <w:bCs/>
          <w:sz w:val="24"/>
        </w:rPr>
        <w:t>3.5 DO PREENCHIMENTO DA PROPOSTA</w:t>
      </w:r>
    </w:p>
    <w:p w14:paraId="0D76F283" w14:textId="77777777" w:rsidR="00382114" w:rsidRPr="001B442F" w:rsidRDefault="00382114" w:rsidP="00580DC8">
      <w:pPr>
        <w:jc w:val="both"/>
        <w:rPr>
          <w:rFonts w:ascii="Times New Roman" w:hAnsi="Times New Roman" w:cs="Times New Roman"/>
          <w:b/>
          <w:bCs/>
          <w:color w:val="000000"/>
          <w:sz w:val="24"/>
        </w:rPr>
      </w:pPr>
    </w:p>
    <w:p w14:paraId="27425326" w14:textId="41F54B43" w:rsidR="00382114" w:rsidRPr="001B442F" w:rsidRDefault="00382114" w:rsidP="00580DC8">
      <w:pPr>
        <w:autoSpaceDE w:val="0"/>
        <w:autoSpaceDN w:val="0"/>
        <w:adjustRightInd w:val="0"/>
        <w:ind w:left="567"/>
        <w:jc w:val="both"/>
        <w:rPr>
          <w:rFonts w:ascii="Times New Roman" w:hAnsi="Times New Roman" w:cs="Times New Roman"/>
          <w:sz w:val="24"/>
        </w:rPr>
      </w:pPr>
      <w:r w:rsidRPr="001B442F">
        <w:rPr>
          <w:rFonts w:ascii="Times New Roman" w:hAnsi="Times New Roman" w:cs="Times New Roman"/>
          <w:sz w:val="24"/>
        </w:rPr>
        <w:t xml:space="preserve">3.5.1 </w:t>
      </w:r>
      <w:r w:rsidRPr="001B442F">
        <w:rPr>
          <w:rFonts w:ascii="Times New Roman" w:hAnsi="Times New Roman" w:cs="Times New Roman"/>
          <w:b/>
          <w:sz w:val="24"/>
        </w:rPr>
        <w:t>Devem estar inclusos nos preços ofertados</w:t>
      </w:r>
      <w:r w:rsidRPr="001B442F">
        <w:rPr>
          <w:rFonts w:ascii="Times New Roman" w:hAnsi="Times New Roman" w:cs="Times New Roman"/>
          <w:sz w:val="24"/>
        </w:rPr>
        <w:t>, além de todas as despesas diretas e indiretas, inclusive os tributos, taxas, custos com embalagens, encargos sociais, trabalhistas e previdenciários, frete, seguro e quaisquer outros custos e despesas que incidam sobre a aquisição do objeto. Não será permitido, portanto, que tais encargos sejam discriminados em separado, nem reclamados posteriormente.</w:t>
      </w:r>
    </w:p>
    <w:p w14:paraId="367C9E30" w14:textId="77777777" w:rsidR="00382114" w:rsidRPr="001B442F" w:rsidRDefault="00382114" w:rsidP="00580DC8">
      <w:pPr>
        <w:ind w:left="567"/>
        <w:jc w:val="both"/>
        <w:rPr>
          <w:rFonts w:ascii="Times New Roman" w:hAnsi="Times New Roman" w:cs="Times New Roman"/>
          <w:color w:val="000000"/>
          <w:sz w:val="24"/>
        </w:rPr>
      </w:pPr>
    </w:p>
    <w:p w14:paraId="65CD78EB" w14:textId="729B1158" w:rsidR="00382114" w:rsidRPr="001B442F" w:rsidRDefault="00382114" w:rsidP="00580DC8">
      <w:pPr>
        <w:ind w:left="567"/>
        <w:jc w:val="both"/>
        <w:rPr>
          <w:rFonts w:ascii="Times New Roman" w:hAnsi="Times New Roman" w:cs="Times New Roman"/>
          <w:color w:val="000000"/>
          <w:sz w:val="24"/>
        </w:rPr>
      </w:pPr>
      <w:r w:rsidRPr="001B442F">
        <w:rPr>
          <w:rFonts w:ascii="Times New Roman" w:hAnsi="Times New Roman" w:cs="Times New Roman"/>
          <w:color w:val="000000"/>
          <w:sz w:val="24"/>
        </w:rPr>
        <w:lastRenderedPageBreak/>
        <w:t xml:space="preserve">3.5.2 Os preços ofertados serão de exclusiva responsabilidade do licitante, não lhe assistindo o direito de pleitear qualquer alteração, sob a alegação de erro, omissão ou qualquer outro pretexto. </w:t>
      </w:r>
    </w:p>
    <w:p w14:paraId="16A4B547" w14:textId="77777777" w:rsidR="00382114" w:rsidRPr="001B442F" w:rsidRDefault="00382114" w:rsidP="00580DC8">
      <w:pPr>
        <w:jc w:val="both"/>
        <w:rPr>
          <w:rFonts w:ascii="Times New Roman" w:hAnsi="Times New Roman" w:cs="Times New Roman"/>
          <w:color w:val="000000"/>
          <w:sz w:val="24"/>
        </w:rPr>
      </w:pPr>
    </w:p>
    <w:p w14:paraId="47CB1978" w14:textId="315B548E" w:rsidR="00382114" w:rsidRPr="001B442F" w:rsidRDefault="00382114" w:rsidP="00580DC8">
      <w:pPr>
        <w:ind w:left="567"/>
        <w:jc w:val="both"/>
        <w:rPr>
          <w:rFonts w:ascii="Times New Roman" w:hAnsi="Times New Roman" w:cs="Times New Roman"/>
          <w:color w:val="000000"/>
          <w:sz w:val="24"/>
        </w:rPr>
      </w:pPr>
      <w:r w:rsidRPr="001B442F">
        <w:rPr>
          <w:rFonts w:ascii="Times New Roman" w:hAnsi="Times New Roman" w:cs="Times New Roman"/>
          <w:color w:val="000000"/>
          <w:sz w:val="24"/>
        </w:rPr>
        <w:t xml:space="preserve">3.5.4 O prazo de validade da proposta não será inferior a </w:t>
      </w:r>
      <w:r w:rsidRPr="001B442F">
        <w:rPr>
          <w:rFonts w:ascii="Times New Roman" w:hAnsi="Times New Roman" w:cs="Times New Roman"/>
          <w:b/>
          <w:color w:val="000000"/>
          <w:sz w:val="24"/>
        </w:rPr>
        <w:t xml:space="preserve">30 (trinta) </w:t>
      </w:r>
      <w:r w:rsidRPr="001B442F">
        <w:rPr>
          <w:rFonts w:ascii="Times New Roman" w:hAnsi="Times New Roman" w:cs="Times New Roman"/>
          <w:b/>
          <w:bCs/>
          <w:iCs/>
          <w:color w:val="000000"/>
          <w:sz w:val="24"/>
        </w:rPr>
        <w:t>dias</w:t>
      </w:r>
      <w:r w:rsidRPr="001B442F">
        <w:rPr>
          <w:rFonts w:ascii="Times New Roman" w:hAnsi="Times New Roman" w:cs="Times New Roman"/>
          <w:b/>
          <w:color w:val="000000"/>
          <w:sz w:val="24"/>
        </w:rPr>
        <w:t>,</w:t>
      </w:r>
      <w:r w:rsidRPr="001B442F">
        <w:rPr>
          <w:rFonts w:ascii="Times New Roman" w:hAnsi="Times New Roman" w:cs="Times New Roman"/>
          <w:color w:val="000000"/>
          <w:sz w:val="24"/>
        </w:rPr>
        <w:t xml:space="preserve"> a contar da data da sessão de abertura do pregão, independentemente de declaração do licitante.</w:t>
      </w:r>
    </w:p>
    <w:p w14:paraId="559CDEAB" w14:textId="77777777" w:rsidR="00382114" w:rsidRPr="001B442F" w:rsidRDefault="00382114" w:rsidP="00580DC8">
      <w:pPr>
        <w:ind w:left="567"/>
        <w:jc w:val="both"/>
        <w:rPr>
          <w:rFonts w:ascii="Times New Roman" w:hAnsi="Times New Roman" w:cs="Times New Roman"/>
          <w:iCs/>
          <w:color w:val="000000"/>
          <w:sz w:val="24"/>
        </w:rPr>
      </w:pPr>
    </w:p>
    <w:p w14:paraId="7E172A4C" w14:textId="5D7EC22B" w:rsidR="00382114" w:rsidRPr="001B442F" w:rsidRDefault="00382114" w:rsidP="00580DC8">
      <w:pPr>
        <w:jc w:val="both"/>
        <w:rPr>
          <w:rFonts w:ascii="Times New Roman" w:hAnsi="Times New Roman" w:cs="Times New Roman"/>
          <w:color w:val="000000"/>
          <w:sz w:val="24"/>
        </w:rPr>
      </w:pPr>
      <w:r w:rsidRPr="001B442F">
        <w:rPr>
          <w:rFonts w:ascii="Times New Roman" w:hAnsi="Times New Roman" w:cs="Times New Roman"/>
          <w:color w:val="000000"/>
          <w:sz w:val="24"/>
        </w:rPr>
        <w:t xml:space="preserve">3.6 Será desclassificada a proposta que não atenderem as exigências deste </w:t>
      </w:r>
      <w:r>
        <w:rPr>
          <w:rFonts w:ascii="Times New Roman" w:hAnsi="Times New Roman" w:cs="Times New Roman"/>
          <w:color w:val="000000"/>
          <w:sz w:val="24"/>
        </w:rPr>
        <w:t>termo</w:t>
      </w:r>
      <w:r w:rsidRPr="001B442F">
        <w:rPr>
          <w:rFonts w:ascii="Times New Roman" w:hAnsi="Times New Roman" w:cs="Times New Roman"/>
          <w:color w:val="000000"/>
          <w:sz w:val="24"/>
        </w:rPr>
        <w:t xml:space="preserve">, apresentarem preços inexequíveis, ou contiverem irregularidades insanáveis. </w:t>
      </w:r>
    </w:p>
    <w:p w14:paraId="59BEA031" w14:textId="77777777" w:rsidR="00382114" w:rsidRPr="001B442F" w:rsidRDefault="00382114" w:rsidP="00580DC8">
      <w:pPr>
        <w:jc w:val="both"/>
        <w:rPr>
          <w:rFonts w:ascii="Times New Roman" w:hAnsi="Times New Roman" w:cs="Times New Roman"/>
          <w:color w:val="000000"/>
          <w:sz w:val="24"/>
        </w:rPr>
      </w:pPr>
    </w:p>
    <w:p w14:paraId="011457F0" w14:textId="77777777" w:rsidR="00382114" w:rsidRPr="001B442F" w:rsidRDefault="00382114" w:rsidP="00580DC8">
      <w:pPr>
        <w:pStyle w:val="PADRO"/>
        <w:keepNext w:val="0"/>
        <w:widowControl/>
        <w:numPr>
          <w:ilvl w:val="0"/>
          <w:numId w:val="1"/>
        </w:numPr>
        <w:shd w:val="clear" w:color="auto" w:fill="9CC2E5" w:themeFill="accent5" w:themeFillTint="99"/>
        <w:spacing w:before="120" w:after="120" w:line="240" w:lineRule="auto"/>
        <w:ind w:left="0" w:firstLine="0"/>
        <w:rPr>
          <w:rFonts w:ascii="Times New Roman" w:hAnsi="Times New Roman" w:cs="Times New Roman"/>
          <w:b/>
          <w:sz w:val="24"/>
        </w:rPr>
      </w:pPr>
      <w:r w:rsidRPr="001B442F">
        <w:rPr>
          <w:rFonts w:ascii="Times New Roman" w:hAnsi="Times New Roman" w:cs="Times New Roman"/>
          <w:b/>
          <w:sz w:val="24"/>
        </w:rPr>
        <w:t>ANALISE DAS PROPOSTAS DE PREÇO</w:t>
      </w:r>
    </w:p>
    <w:p w14:paraId="047E4764" w14:textId="77777777" w:rsidR="00382114" w:rsidRPr="001B442F" w:rsidRDefault="00382114" w:rsidP="00580DC8">
      <w:pPr>
        <w:pStyle w:val="PargrafodaLista"/>
        <w:numPr>
          <w:ilvl w:val="1"/>
          <w:numId w:val="1"/>
        </w:numPr>
        <w:spacing w:before="120" w:after="120"/>
        <w:ind w:left="0" w:firstLine="0"/>
        <w:jc w:val="both"/>
        <w:rPr>
          <w:rFonts w:ascii="Times New Roman" w:hAnsi="Times New Roman" w:cs="Times New Roman"/>
          <w:sz w:val="24"/>
        </w:rPr>
      </w:pPr>
      <w:r w:rsidRPr="001B442F">
        <w:rPr>
          <w:rFonts w:ascii="Times New Roman" w:hAnsi="Times New Roman" w:cs="Times New Roman"/>
          <w:sz w:val="24"/>
        </w:rPr>
        <w:t>Será verificada a conformidade da proposta classificada em primeiro lugar quanto à adequação do objeto e à compatibilidade do preço em relação ao estipulado para a contratação.</w:t>
      </w:r>
    </w:p>
    <w:p w14:paraId="7B857974" w14:textId="77777777" w:rsidR="00382114" w:rsidRPr="001B442F" w:rsidRDefault="00382114" w:rsidP="00580DC8">
      <w:pPr>
        <w:pStyle w:val="PargrafodaLista"/>
        <w:numPr>
          <w:ilvl w:val="1"/>
          <w:numId w:val="1"/>
        </w:numPr>
        <w:spacing w:before="120" w:after="120"/>
        <w:ind w:left="0" w:firstLine="0"/>
        <w:jc w:val="both"/>
        <w:rPr>
          <w:rFonts w:ascii="Times New Roman" w:hAnsi="Times New Roman" w:cs="Times New Roman"/>
          <w:sz w:val="24"/>
        </w:rPr>
      </w:pPr>
      <w:r w:rsidRPr="001B442F">
        <w:rPr>
          <w:rFonts w:ascii="Times New Roman" w:hAnsi="Times New Roman" w:cs="Times New Roman"/>
          <w:sz w:val="24"/>
        </w:rPr>
        <w:t>No caso de o preço da proposta vencedora estar acima do estimado pela Administração, poderá haver a negociação de condições mais vantajosas.</w:t>
      </w:r>
    </w:p>
    <w:p w14:paraId="4A915055" w14:textId="77777777" w:rsidR="00382114" w:rsidRPr="001B442F" w:rsidRDefault="00382114" w:rsidP="00580DC8">
      <w:pPr>
        <w:pStyle w:val="PargrafodaLista"/>
        <w:numPr>
          <w:ilvl w:val="2"/>
          <w:numId w:val="1"/>
        </w:numPr>
        <w:spacing w:before="120" w:after="120"/>
        <w:ind w:left="567" w:firstLine="0"/>
        <w:jc w:val="both"/>
        <w:rPr>
          <w:rFonts w:ascii="Times New Roman" w:hAnsi="Times New Roman" w:cs="Times New Roman"/>
          <w:sz w:val="24"/>
        </w:rPr>
      </w:pPr>
      <w:r w:rsidRPr="001B442F">
        <w:rPr>
          <w:rFonts w:ascii="Times New Roman" w:hAnsi="Times New Roman" w:cs="Times New Roman"/>
          <w:color w:val="000000"/>
          <w:sz w:val="24"/>
        </w:rPr>
        <w:t>Neste caso, será encaminhada contraproposta ao fornecedor que tenha apresentado o melhor preço, para que seja obtida melhor proposta com preço compatível ao estimado pela Administração.</w:t>
      </w:r>
    </w:p>
    <w:p w14:paraId="43C3AAC4" w14:textId="77777777" w:rsidR="00382114" w:rsidRPr="001B442F" w:rsidRDefault="00382114" w:rsidP="00580DC8">
      <w:pPr>
        <w:pStyle w:val="PargrafodaLista"/>
        <w:numPr>
          <w:ilvl w:val="2"/>
          <w:numId w:val="1"/>
        </w:numPr>
        <w:spacing w:before="120" w:after="120"/>
        <w:ind w:left="567" w:firstLine="0"/>
        <w:jc w:val="both"/>
        <w:rPr>
          <w:rFonts w:ascii="Times New Roman" w:hAnsi="Times New Roman" w:cs="Times New Roman"/>
          <w:sz w:val="24"/>
        </w:rPr>
      </w:pPr>
      <w:r w:rsidRPr="001B442F">
        <w:rPr>
          <w:rFonts w:ascii="Times New Roman" w:hAnsi="Times New Roman" w:cs="Times New Roman"/>
          <w:sz w:val="24"/>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47AEB88" w14:textId="77777777" w:rsidR="00382114" w:rsidRPr="001B442F" w:rsidRDefault="00382114" w:rsidP="00580DC8">
      <w:pPr>
        <w:pStyle w:val="PargrafodaLista"/>
        <w:numPr>
          <w:ilvl w:val="2"/>
          <w:numId w:val="1"/>
        </w:numPr>
        <w:spacing w:before="120" w:after="120"/>
        <w:ind w:left="567" w:firstLine="0"/>
        <w:jc w:val="both"/>
        <w:rPr>
          <w:rFonts w:ascii="Times New Roman" w:hAnsi="Times New Roman" w:cs="Times New Roman"/>
          <w:sz w:val="24"/>
        </w:rPr>
      </w:pPr>
      <w:r w:rsidRPr="001B442F">
        <w:rPr>
          <w:rFonts w:ascii="Times New Roman" w:hAnsi="Times New Roman" w:cs="Times New Roman"/>
          <w:sz w:val="24"/>
        </w:rPr>
        <w:t>Em qualquer caso, concluída a negociação, o resultado será registrado na ata do procedimento da dispensa eletrônica.</w:t>
      </w:r>
    </w:p>
    <w:p w14:paraId="3AAAA170" w14:textId="77777777" w:rsidR="00382114" w:rsidRPr="001B442F" w:rsidRDefault="00382114" w:rsidP="00580DC8">
      <w:pPr>
        <w:pStyle w:val="PargrafodaLista"/>
        <w:numPr>
          <w:ilvl w:val="1"/>
          <w:numId w:val="1"/>
        </w:numPr>
        <w:spacing w:before="120" w:after="120"/>
        <w:ind w:left="0" w:firstLine="0"/>
        <w:jc w:val="both"/>
        <w:rPr>
          <w:rFonts w:ascii="Times New Roman" w:hAnsi="Times New Roman" w:cs="Times New Roman"/>
          <w:i/>
          <w:color w:val="000000" w:themeColor="text1"/>
          <w:sz w:val="24"/>
        </w:rPr>
      </w:pPr>
      <w:r w:rsidRPr="001B442F">
        <w:rPr>
          <w:rFonts w:ascii="Times New Roman" w:hAnsi="Times New Roman" w:cs="Times New Roman"/>
          <w:color w:val="000000" w:themeColor="text1"/>
          <w:sz w:val="24"/>
          <w:lang w:eastAsia="en-US"/>
        </w:rPr>
        <w:t xml:space="preserve">Será desclassificada a proposta vencedora que: </w:t>
      </w:r>
    </w:p>
    <w:p w14:paraId="3F002825" w14:textId="77777777" w:rsidR="00382114" w:rsidRPr="001B442F" w:rsidRDefault="00382114" w:rsidP="00580DC8">
      <w:pPr>
        <w:pStyle w:val="PargrafodaLista"/>
        <w:numPr>
          <w:ilvl w:val="2"/>
          <w:numId w:val="1"/>
        </w:numPr>
        <w:spacing w:before="120" w:after="120"/>
        <w:ind w:left="567" w:firstLine="0"/>
        <w:jc w:val="both"/>
        <w:rPr>
          <w:rFonts w:ascii="Times New Roman" w:hAnsi="Times New Roman" w:cs="Times New Roman"/>
          <w:i/>
          <w:color w:val="000000" w:themeColor="text1"/>
          <w:sz w:val="24"/>
        </w:rPr>
      </w:pPr>
      <w:r w:rsidRPr="001B442F">
        <w:rPr>
          <w:rFonts w:ascii="Times New Roman" w:hAnsi="Times New Roman" w:cs="Times New Roman"/>
          <w:color w:val="000000"/>
          <w:sz w:val="24"/>
        </w:rPr>
        <w:t>contiver vícios insanáveis</w:t>
      </w:r>
      <w:r w:rsidRPr="001B442F">
        <w:rPr>
          <w:rFonts w:ascii="Times New Roman" w:hAnsi="Times New Roman" w:cs="Times New Roman"/>
          <w:iCs/>
          <w:color w:val="000000" w:themeColor="text1"/>
          <w:sz w:val="24"/>
        </w:rPr>
        <w:t>;</w:t>
      </w:r>
    </w:p>
    <w:p w14:paraId="0410E0D9" w14:textId="77777777" w:rsidR="00382114" w:rsidRPr="001B442F" w:rsidRDefault="00382114" w:rsidP="00580DC8">
      <w:pPr>
        <w:pStyle w:val="PargrafodaLista"/>
        <w:numPr>
          <w:ilvl w:val="2"/>
          <w:numId w:val="1"/>
        </w:numPr>
        <w:spacing w:before="120" w:after="120"/>
        <w:ind w:left="567" w:firstLine="0"/>
        <w:jc w:val="both"/>
        <w:rPr>
          <w:rFonts w:ascii="Times New Roman" w:hAnsi="Times New Roman" w:cs="Times New Roman"/>
          <w:i/>
          <w:color w:val="000000" w:themeColor="text1"/>
          <w:sz w:val="24"/>
        </w:rPr>
      </w:pPr>
      <w:r w:rsidRPr="001B442F">
        <w:rPr>
          <w:rFonts w:ascii="Times New Roman" w:hAnsi="Times New Roman" w:cs="Times New Roman"/>
          <w:color w:val="000000"/>
          <w:sz w:val="24"/>
        </w:rPr>
        <w:t>não obedecer às especificações técnicas pormenorizadas neste aviso ou em seus anexos</w:t>
      </w:r>
      <w:r w:rsidRPr="001B442F">
        <w:rPr>
          <w:rFonts w:ascii="Times New Roman" w:hAnsi="Times New Roman" w:cs="Times New Roman"/>
          <w:iCs/>
          <w:color w:val="000000" w:themeColor="text1"/>
          <w:sz w:val="24"/>
        </w:rPr>
        <w:t>;</w:t>
      </w:r>
    </w:p>
    <w:p w14:paraId="168E8A4D" w14:textId="77777777" w:rsidR="00382114" w:rsidRPr="001B442F" w:rsidRDefault="00382114" w:rsidP="00580DC8">
      <w:pPr>
        <w:pStyle w:val="PargrafodaLista"/>
        <w:numPr>
          <w:ilvl w:val="2"/>
          <w:numId w:val="1"/>
        </w:numPr>
        <w:spacing w:before="120" w:after="120"/>
        <w:ind w:left="567" w:firstLine="0"/>
        <w:jc w:val="both"/>
        <w:rPr>
          <w:rFonts w:ascii="Times New Roman" w:hAnsi="Times New Roman" w:cs="Times New Roman"/>
          <w:i/>
          <w:color w:val="000000" w:themeColor="text1"/>
          <w:sz w:val="24"/>
        </w:rPr>
      </w:pPr>
      <w:r w:rsidRPr="001B442F">
        <w:rPr>
          <w:rFonts w:ascii="Times New Roman" w:hAnsi="Times New Roman" w:cs="Times New Roman"/>
          <w:color w:val="000000"/>
          <w:sz w:val="24"/>
        </w:rPr>
        <w:t>apresentar preços inexequíveis ou permanecerem acima do preço máximo definido para a contratação;</w:t>
      </w:r>
    </w:p>
    <w:p w14:paraId="755C588D" w14:textId="77777777" w:rsidR="00382114" w:rsidRPr="001B442F" w:rsidRDefault="00382114" w:rsidP="00580DC8">
      <w:pPr>
        <w:pStyle w:val="PargrafodaLista"/>
        <w:numPr>
          <w:ilvl w:val="2"/>
          <w:numId w:val="1"/>
        </w:numPr>
        <w:spacing w:before="120" w:after="120"/>
        <w:ind w:left="567" w:firstLine="0"/>
        <w:jc w:val="both"/>
        <w:rPr>
          <w:rFonts w:ascii="Times New Roman" w:hAnsi="Times New Roman" w:cs="Times New Roman"/>
          <w:i/>
          <w:color w:val="000000" w:themeColor="text1"/>
          <w:sz w:val="24"/>
        </w:rPr>
      </w:pPr>
      <w:r w:rsidRPr="001B442F">
        <w:rPr>
          <w:rFonts w:ascii="Times New Roman" w:hAnsi="Times New Roman" w:cs="Times New Roman"/>
          <w:color w:val="000000"/>
          <w:sz w:val="24"/>
        </w:rPr>
        <w:t>não tiverem sua exequibilidade demonstrada, quando exigido pela Administração</w:t>
      </w:r>
      <w:r w:rsidRPr="001B442F">
        <w:rPr>
          <w:rFonts w:ascii="Times New Roman" w:hAnsi="Times New Roman" w:cs="Times New Roman"/>
          <w:iCs/>
          <w:color w:val="000000" w:themeColor="text1"/>
          <w:sz w:val="24"/>
        </w:rPr>
        <w:t>;</w:t>
      </w:r>
    </w:p>
    <w:p w14:paraId="72BE1C58" w14:textId="77777777" w:rsidR="00382114" w:rsidRPr="001B442F" w:rsidRDefault="00382114" w:rsidP="00580DC8">
      <w:pPr>
        <w:pStyle w:val="PargrafodaLista"/>
        <w:numPr>
          <w:ilvl w:val="2"/>
          <w:numId w:val="1"/>
        </w:numPr>
        <w:spacing w:before="120" w:after="120"/>
        <w:ind w:left="567" w:firstLine="0"/>
        <w:jc w:val="both"/>
        <w:rPr>
          <w:rFonts w:ascii="Times New Roman" w:hAnsi="Times New Roman" w:cs="Times New Roman"/>
          <w:i/>
          <w:color w:val="000000" w:themeColor="text1"/>
          <w:sz w:val="24"/>
        </w:rPr>
      </w:pPr>
      <w:r w:rsidRPr="001B442F">
        <w:rPr>
          <w:rFonts w:ascii="Times New Roman" w:hAnsi="Times New Roman" w:cs="Times New Roman"/>
          <w:color w:val="000000"/>
          <w:sz w:val="24"/>
        </w:rPr>
        <w:t>apresentar desconformidade com quaisquer outras exigências deste aviso ou seus anexos, desde que insanável.</w:t>
      </w:r>
    </w:p>
    <w:p w14:paraId="02525761" w14:textId="77777777" w:rsidR="00382114" w:rsidRPr="001B442F" w:rsidRDefault="00382114" w:rsidP="00580DC8">
      <w:pPr>
        <w:pStyle w:val="PargrafodaLista"/>
        <w:numPr>
          <w:ilvl w:val="1"/>
          <w:numId w:val="1"/>
        </w:numPr>
        <w:spacing w:before="120" w:after="120"/>
        <w:ind w:left="0" w:firstLine="0"/>
        <w:jc w:val="both"/>
        <w:rPr>
          <w:rFonts w:ascii="Times New Roman" w:hAnsi="Times New Roman" w:cs="Times New Roman"/>
          <w:i/>
          <w:color w:val="000000" w:themeColor="text1"/>
          <w:sz w:val="24"/>
        </w:rPr>
      </w:pPr>
      <w:r w:rsidRPr="001B442F">
        <w:rPr>
          <w:rFonts w:ascii="Times New Roman" w:hAnsi="Times New Roman" w:cs="Times New Roman"/>
          <w:color w:val="000000" w:themeColor="text1"/>
          <w:sz w:val="24"/>
          <w:lang w:eastAsia="en-US"/>
        </w:rPr>
        <w:t>Quando</w:t>
      </w:r>
      <w:r w:rsidRPr="001B442F">
        <w:rPr>
          <w:rFonts w:ascii="Times New Roman" w:hAnsi="Times New Roman" w:cs="Times New Roman"/>
          <w:sz w:val="24"/>
          <w:bdr w:val="none" w:sz="0" w:space="0" w:color="auto" w:frame="1"/>
        </w:rPr>
        <w:t xml:space="preserve"> o fornecedor não conseguir comprovar que possui ou possuirá recursos suficientes para executar a contento o objeto, será considerada inexequível a proposta de preços que:</w:t>
      </w:r>
    </w:p>
    <w:p w14:paraId="2BEEDE02" w14:textId="77777777" w:rsidR="00382114" w:rsidRPr="001B442F" w:rsidRDefault="00382114" w:rsidP="00580DC8">
      <w:pPr>
        <w:pStyle w:val="PargrafodaLista"/>
        <w:numPr>
          <w:ilvl w:val="2"/>
          <w:numId w:val="1"/>
        </w:numPr>
        <w:spacing w:before="120" w:after="120"/>
        <w:ind w:left="567" w:firstLine="0"/>
        <w:jc w:val="both"/>
        <w:rPr>
          <w:rFonts w:ascii="Times New Roman" w:hAnsi="Times New Roman" w:cs="Times New Roman"/>
          <w:i/>
          <w:color w:val="000000" w:themeColor="text1"/>
          <w:sz w:val="24"/>
        </w:rPr>
      </w:pPr>
      <w:r w:rsidRPr="001B442F">
        <w:rPr>
          <w:rFonts w:ascii="Times New Roman" w:hAnsi="Times New Roman" w:cs="Times New Roman"/>
          <w:sz w:val="24"/>
          <w:bdr w:val="none" w:sz="0" w:space="0" w:color="auto" w:frame="1"/>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05C7CE4C" w14:textId="77777777" w:rsidR="00382114" w:rsidRPr="001B442F" w:rsidRDefault="00382114" w:rsidP="00580DC8">
      <w:pPr>
        <w:pStyle w:val="PargrafodaLista"/>
        <w:numPr>
          <w:ilvl w:val="2"/>
          <w:numId w:val="1"/>
        </w:numPr>
        <w:spacing w:before="120" w:after="120"/>
        <w:ind w:left="567" w:firstLine="0"/>
        <w:jc w:val="both"/>
        <w:rPr>
          <w:rFonts w:ascii="Times New Roman" w:hAnsi="Times New Roman" w:cs="Times New Roman"/>
          <w:color w:val="000000" w:themeColor="text1"/>
          <w:sz w:val="24"/>
        </w:rPr>
      </w:pPr>
      <w:r w:rsidRPr="001B442F">
        <w:rPr>
          <w:rFonts w:ascii="Times New Roman" w:hAnsi="Times New Roman" w:cs="Times New Roman"/>
          <w:sz w:val="24"/>
          <w:bdr w:val="none" w:sz="0" w:space="0" w:color="auto" w:frame="1"/>
        </w:rPr>
        <w:t>apresentar um ou mais valores da planilha de custo que sejam inferiores àqueles fixados em instrumentos de caráter normativo obrigatório, tais como leis, medidas provisórias e convenções coletivas de trabalho vigentes.</w:t>
      </w:r>
    </w:p>
    <w:p w14:paraId="5D41DC60" w14:textId="77777777" w:rsidR="00382114" w:rsidRPr="001B442F" w:rsidRDefault="00382114" w:rsidP="00580DC8">
      <w:pPr>
        <w:pStyle w:val="PargrafodaLista"/>
        <w:numPr>
          <w:ilvl w:val="1"/>
          <w:numId w:val="1"/>
        </w:numPr>
        <w:spacing w:before="120" w:after="120"/>
        <w:ind w:left="0" w:right="-15" w:firstLine="0"/>
        <w:jc w:val="both"/>
        <w:rPr>
          <w:rFonts w:ascii="Times New Roman" w:hAnsi="Times New Roman" w:cs="Times New Roman"/>
          <w:color w:val="000000" w:themeColor="text1"/>
          <w:sz w:val="24"/>
          <w:lang w:eastAsia="en-US"/>
        </w:rPr>
      </w:pPr>
      <w:r w:rsidRPr="001B442F">
        <w:rPr>
          <w:rFonts w:ascii="Times New Roman" w:hAnsi="Times New Roman" w:cs="Times New Roman"/>
          <w:color w:val="000000" w:themeColor="text1"/>
          <w:sz w:val="24"/>
          <w:lang w:eastAsia="en-US"/>
        </w:rPr>
        <w:lastRenderedPageBreak/>
        <w:t xml:space="preserve">Se houver indícios de inexequibilidade da proposta de preço, ou em caso da necessidade de esclarecimentos </w:t>
      </w:r>
      <w:r w:rsidRPr="001B442F">
        <w:rPr>
          <w:rFonts w:ascii="Times New Roman" w:hAnsi="Times New Roman" w:cs="Times New Roman"/>
          <w:sz w:val="24"/>
          <w:bdr w:val="none" w:sz="0" w:space="0" w:color="auto" w:frame="1"/>
        </w:rPr>
        <w:t>complementares</w:t>
      </w:r>
      <w:r w:rsidRPr="001B442F">
        <w:rPr>
          <w:rFonts w:ascii="Times New Roman" w:hAnsi="Times New Roman" w:cs="Times New Roman"/>
          <w:color w:val="000000" w:themeColor="text1"/>
          <w:sz w:val="24"/>
          <w:lang w:eastAsia="en-US"/>
        </w:rPr>
        <w:t xml:space="preserve">, poderão ser efetuadas diligências, para que a </w:t>
      </w:r>
      <w:r>
        <w:rPr>
          <w:rFonts w:ascii="Times New Roman" w:hAnsi="Times New Roman" w:cs="Times New Roman"/>
          <w:color w:val="000000" w:themeColor="text1"/>
          <w:sz w:val="24"/>
          <w:lang w:eastAsia="en-US"/>
        </w:rPr>
        <w:t>empresa</w:t>
      </w:r>
      <w:r w:rsidRPr="001B442F">
        <w:rPr>
          <w:rFonts w:ascii="Times New Roman" w:hAnsi="Times New Roman" w:cs="Times New Roman"/>
          <w:color w:val="000000" w:themeColor="text1"/>
          <w:sz w:val="24"/>
          <w:lang w:eastAsia="en-US"/>
        </w:rPr>
        <w:t xml:space="preserve"> comprove a exequibilidade da proposta.  </w:t>
      </w:r>
    </w:p>
    <w:p w14:paraId="42B03381" w14:textId="77777777" w:rsidR="00382114" w:rsidRPr="001B442F" w:rsidRDefault="00382114" w:rsidP="00580DC8">
      <w:pPr>
        <w:pStyle w:val="PargrafodaLista"/>
        <w:numPr>
          <w:ilvl w:val="2"/>
          <w:numId w:val="1"/>
        </w:numPr>
        <w:spacing w:before="120" w:after="120"/>
        <w:ind w:left="567" w:firstLine="0"/>
        <w:jc w:val="both"/>
        <w:rPr>
          <w:rFonts w:ascii="Times New Roman" w:hAnsi="Times New Roman" w:cs="Times New Roman"/>
          <w:color w:val="000000" w:themeColor="text1"/>
          <w:sz w:val="24"/>
          <w:lang w:eastAsia="en-US"/>
        </w:rPr>
      </w:pPr>
      <w:r w:rsidRPr="001B442F">
        <w:rPr>
          <w:rFonts w:ascii="Times New Roman" w:hAnsi="Times New Roman" w:cs="Times New Roman"/>
          <w:color w:val="000000" w:themeColor="text1"/>
          <w:sz w:val="24"/>
          <w:lang w:eastAsia="en-US"/>
        </w:rPr>
        <w:t>O ajuste de que trata este dispositivo se limita a sanar erros ou falhas que não alterem a substância das propostas;</w:t>
      </w:r>
    </w:p>
    <w:p w14:paraId="7CB4B387" w14:textId="77777777" w:rsidR="00382114" w:rsidRPr="001B442F" w:rsidRDefault="00382114" w:rsidP="00580DC8">
      <w:pPr>
        <w:pStyle w:val="PargrafodaLista"/>
        <w:numPr>
          <w:ilvl w:val="2"/>
          <w:numId w:val="1"/>
        </w:numPr>
        <w:spacing w:before="120" w:after="120"/>
        <w:ind w:left="567" w:firstLine="0"/>
        <w:jc w:val="both"/>
        <w:rPr>
          <w:rFonts w:ascii="Times New Roman" w:hAnsi="Times New Roman" w:cs="Times New Roman"/>
          <w:color w:val="000000" w:themeColor="text1"/>
          <w:sz w:val="24"/>
          <w:lang w:eastAsia="en-US"/>
        </w:rPr>
      </w:pPr>
      <w:r w:rsidRPr="001B442F">
        <w:rPr>
          <w:rFonts w:ascii="Times New Roman" w:hAnsi="Times New Roman" w:cs="Times New Roman"/>
          <w:color w:val="000000" w:themeColor="text1"/>
          <w:sz w:val="24"/>
          <w:lang w:eastAsia="en-US"/>
        </w:rPr>
        <w:t>Considera-se erro no preenchimento da planilha passível de correção na multiplicação ou soma dos valores, em caso de divergências, consideraremos os valores unitários do item, corrigindo os demais.</w:t>
      </w:r>
    </w:p>
    <w:p w14:paraId="3B582FD0" w14:textId="77777777" w:rsidR="00382114" w:rsidRPr="001B442F" w:rsidRDefault="00382114" w:rsidP="00580DC8">
      <w:pPr>
        <w:pStyle w:val="PargrafodaLista"/>
        <w:numPr>
          <w:ilvl w:val="1"/>
          <w:numId w:val="1"/>
        </w:numPr>
        <w:spacing w:before="120" w:after="120"/>
        <w:ind w:left="0" w:firstLine="0"/>
        <w:jc w:val="both"/>
        <w:rPr>
          <w:rFonts w:ascii="Times New Roman" w:hAnsi="Times New Roman" w:cs="Times New Roman"/>
          <w:color w:val="000000" w:themeColor="text1"/>
          <w:sz w:val="24"/>
          <w:lang w:eastAsia="en-US"/>
        </w:rPr>
      </w:pPr>
      <w:r w:rsidRPr="001B442F">
        <w:rPr>
          <w:rFonts w:ascii="Times New Roman" w:hAnsi="Times New Roman" w:cs="Times New Roman"/>
          <w:color w:val="000000" w:themeColor="text1"/>
          <w:sz w:val="24"/>
          <w:lang w:eastAsia="en-US"/>
        </w:rPr>
        <w:t>Para fins de análise da proposta quanto ao cumprimento das especificações do objeto, poderá ser colhida a manifestação escrita do setor requisitante do serviço ou da área especializada no objeto.</w:t>
      </w:r>
    </w:p>
    <w:p w14:paraId="412F1C73" w14:textId="77777777" w:rsidR="00382114" w:rsidRPr="001B442F" w:rsidRDefault="00382114" w:rsidP="00580DC8">
      <w:pPr>
        <w:pStyle w:val="PargrafodaLista"/>
        <w:numPr>
          <w:ilvl w:val="1"/>
          <w:numId w:val="1"/>
        </w:numPr>
        <w:spacing w:before="120" w:after="120"/>
        <w:ind w:left="0" w:firstLine="0"/>
        <w:jc w:val="both"/>
        <w:rPr>
          <w:rFonts w:ascii="Times New Roman" w:hAnsi="Times New Roman" w:cs="Times New Roman"/>
          <w:color w:val="000000" w:themeColor="text1"/>
          <w:sz w:val="24"/>
          <w:lang w:eastAsia="en-US"/>
        </w:rPr>
      </w:pPr>
      <w:r w:rsidRPr="001B442F">
        <w:rPr>
          <w:rFonts w:ascii="Times New Roman" w:hAnsi="Times New Roman" w:cs="Times New Roman"/>
          <w:color w:val="000000" w:themeColor="text1"/>
          <w:sz w:val="24"/>
          <w:lang w:eastAsia="en-US"/>
        </w:rPr>
        <w:t>Se a proposta vencedora for desclassificada, será examinada a proposta subsequente, e, assim sucessivamente, na ordem de classificação.</w:t>
      </w:r>
    </w:p>
    <w:p w14:paraId="4763321B" w14:textId="21BD1F70" w:rsidR="00382114" w:rsidRPr="001B442F" w:rsidRDefault="00382114" w:rsidP="00580DC8">
      <w:pPr>
        <w:pStyle w:val="PargrafodaLista"/>
        <w:numPr>
          <w:ilvl w:val="1"/>
          <w:numId w:val="1"/>
        </w:numPr>
        <w:spacing w:before="120" w:after="120"/>
        <w:ind w:left="0" w:firstLine="0"/>
        <w:jc w:val="both"/>
        <w:rPr>
          <w:rFonts w:ascii="Times New Roman" w:hAnsi="Times New Roman" w:cs="Times New Roman"/>
          <w:color w:val="000000" w:themeColor="text1"/>
          <w:sz w:val="24"/>
          <w:lang w:eastAsia="en-US"/>
        </w:rPr>
      </w:pPr>
      <w:r w:rsidRPr="001B442F">
        <w:rPr>
          <w:rFonts w:ascii="Times New Roman" w:hAnsi="Times New Roman" w:cs="Times New Roman"/>
          <w:color w:val="000000" w:themeColor="text1"/>
          <w:sz w:val="24"/>
          <w:lang w:eastAsia="en-US"/>
        </w:rPr>
        <w:t>Havendo necessidade, a sessão será suspensa, informando-se por e-mail a nova data e horário para a sua continuidade.</w:t>
      </w:r>
    </w:p>
    <w:p w14:paraId="438616D7" w14:textId="54907B7E" w:rsidR="00382114" w:rsidRDefault="00382114" w:rsidP="00580DC8">
      <w:pPr>
        <w:pStyle w:val="PargrafodaLista"/>
        <w:numPr>
          <w:ilvl w:val="1"/>
          <w:numId w:val="1"/>
        </w:numPr>
        <w:spacing w:before="120" w:after="120"/>
        <w:ind w:left="0" w:firstLine="0"/>
        <w:jc w:val="both"/>
        <w:rPr>
          <w:rFonts w:ascii="Times New Roman" w:hAnsi="Times New Roman" w:cs="Times New Roman"/>
          <w:color w:val="000000" w:themeColor="text1"/>
          <w:sz w:val="24"/>
          <w:lang w:eastAsia="en-US"/>
        </w:rPr>
      </w:pPr>
      <w:r w:rsidRPr="001B442F">
        <w:rPr>
          <w:rFonts w:ascii="Times New Roman" w:hAnsi="Times New Roman" w:cs="Times New Roman"/>
          <w:color w:val="000000" w:themeColor="text1"/>
          <w:sz w:val="24"/>
          <w:lang w:eastAsia="en-US"/>
        </w:rPr>
        <w:t>Encerrada a análise quanto à aceitação da proposta, se iniciará a fase de habilitação, observado o disposto neste Aviso de Contratação Direta. </w:t>
      </w:r>
    </w:p>
    <w:p w14:paraId="45DE7BFF" w14:textId="77777777" w:rsidR="00964721" w:rsidRPr="001B442F" w:rsidRDefault="00964721" w:rsidP="00580DC8">
      <w:pPr>
        <w:pStyle w:val="PargrafodaLista"/>
        <w:spacing w:before="120" w:after="120"/>
        <w:ind w:left="0"/>
        <w:jc w:val="both"/>
        <w:rPr>
          <w:rFonts w:ascii="Times New Roman" w:hAnsi="Times New Roman" w:cs="Times New Roman"/>
          <w:color w:val="000000" w:themeColor="text1"/>
          <w:sz w:val="24"/>
          <w:lang w:eastAsia="en-US"/>
        </w:rPr>
      </w:pPr>
    </w:p>
    <w:p w14:paraId="60756D59" w14:textId="2FB93799" w:rsidR="00A82567" w:rsidRDefault="00382114" w:rsidP="001F1EF0">
      <w:pPr>
        <w:pStyle w:val="PADRO"/>
        <w:keepNext w:val="0"/>
        <w:widowControl/>
        <w:numPr>
          <w:ilvl w:val="0"/>
          <w:numId w:val="1"/>
        </w:numPr>
        <w:shd w:val="clear" w:color="auto" w:fill="9CC2E5" w:themeFill="accent5" w:themeFillTint="99"/>
        <w:spacing w:before="120" w:after="120" w:line="240" w:lineRule="auto"/>
        <w:rPr>
          <w:rFonts w:ascii="Times New Roman" w:hAnsi="Times New Roman" w:cs="Times New Roman"/>
          <w:b/>
          <w:sz w:val="24"/>
        </w:rPr>
      </w:pPr>
      <w:r w:rsidRPr="00A82567">
        <w:rPr>
          <w:rFonts w:ascii="Times New Roman" w:hAnsi="Times New Roman" w:cs="Times New Roman"/>
          <w:b/>
          <w:sz w:val="24"/>
        </w:rPr>
        <w:t>HABILITAÇÃO</w:t>
      </w:r>
      <w:r w:rsidR="00A82567" w:rsidRPr="00A82567">
        <w:rPr>
          <w:rFonts w:ascii="Times New Roman" w:hAnsi="Times New Roman" w:cs="Times New Roman"/>
          <w:b/>
          <w:sz w:val="24"/>
        </w:rPr>
        <w:t xml:space="preserve"> </w:t>
      </w:r>
    </w:p>
    <w:p w14:paraId="1F255B17" w14:textId="57ADFF29" w:rsidR="00964721" w:rsidRPr="00A82567" w:rsidRDefault="00A82567" w:rsidP="00580DC8">
      <w:pPr>
        <w:pStyle w:val="PADRO"/>
        <w:keepNext w:val="0"/>
        <w:widowControl/>
        <w:shd w:val="clear" w:color="auto" w:fill="9CC2E5" w:themeFill="accent5" w:themeFillTint="99"/>
        <w:spacing w:before="120" w:after="120" w:line="240" w:lineRule="auto"/>
        <w:ind w:left="360" w:hanging="360"/>
        <w:rPr>
          <w:rFonts w:ascii="Times New Roman" w:hAnsi="Times New Roman" w:cs="Times New Roman"/>
          <w:b/>
          <w:sz w:val="24"/>
        </w:rPr>
      </w:pPr>
      <w:r>
        <w:rPr>
          <w:rFonts w:ascii="Times New Roman" w:hAnsi="Times New Roman" w:cs="Times New Roman"/>
          <w:b/>
          <w:sz w:val="24"/>
        </w:rPr>
        <w:t xml:space="preserve">       </w:t>
      </w:r>
      <w:r w:rsidR="00964721" w:rsidRPr="00A82567">
        <w:rPr>
          <w:rFonts w:ascii="Times New Roman" w:hAnsi="Times New Roman" w:cs="Times New Roman"/>
          <w:b/>
          <w:sz w:val="24"/>
        </w:rPr>
        <w:t>5.1 DOCUMENTAÇÃO JURÍDICA</w:t>
      </w:r>
    </w:p>
    <w:p w14:paraId="0523A2A6" w14:textId="77777777" w:rsidR="00382114" w:rsidRPr="001B442F" w:rsidRDefault="00382114" w:rsidP="00580DC8">
      <w:pPr>
        <w:pStyle w:val="PargrafodaLista"/>
        <w:ind w:left="360"/>
        <w:jc w:val="both"/>
        <w:rPr>
          <w:rFonts w:ascii="Times New Roman" w:hAnsi="Times New Roman" w:cs="Times New Roman"/>
          <w:bCs/>
          <w:color w:val="000000"/>
          <w:sz w:val="24"/>
        </w:rPr>
      </w:pPr>
    </w:p>
    <w:p w14:paraId="432370B4" w14:textId="1AE91743" w:rsidR="00382114" w:rsidRPr="001B442F" w:rsidRDefault="00382114" w:rsidP="00580DC8">
      <w:pPr>
        <w:pStyle w:val="PargrafodaLista"/>
        <w:spacing w:after="120"/>
        <w:ind w:left="567"/>
        <w:jc w:val="both"/>
        <w:rPr>
          <w:rFonts w:ascii="Times New Roman" w:hAnsi="Times New Roman" w:cs="Times New Roman"/>
          <w:bCs/>
          <w:color w:val="000000"/>
          <w:sz w:val="24"/>
        </w:rPr>
      </w:pPr>
      <w:r>
        <w:rPr>
          <w:rFonts w:ascii="Times New Roman" w:hAnsi="Times New Roman" w:cs="Times New Roman"/>
          <w:bCs/>
          <w:color w:val="000000"/>
          <w:sz w:val="24"/>
        </w:rPr>
        <w:t>5</w:t>
      </w:r>
      <w:r w:rsidRPr="001B442F">
        <w:rPr>
          <w:rFonts w:ascii="Times New Roman" w:hAnsi="Times New Roman" w:cs="Times New Roman"/>
          <w:bCs/>
          <w:color w:val="000000"/>
          <w:sz w:val="24"/>
        </w:rPr>
        <w:t xml:space="preserve">.1.1 - No caso de empresário individual: inscrição no Registro Público de </w:t>
      </w:r>
      <w:r>
        <w:rPr>
          <w:rFonts w:ascii="Times New Roman" w:hAnsi="Times New Roman" w:cs="Times New Roman"/>
          <w:bCs/>
          <w:color w:val="000000"/>
          <w:sz w:val="24"/>
        </w:rPr>
        <w:t>Empresas</w:t>
      </w:r>
      <w:r w:rsidRPr="001B442F">
        <w:rPr>
          <w:rFonts w:ascii="Times New Roman" w:hAnsi="Times New Roman" w:cs="Times New Roman"/>
          <w:bCs/>
          <w:color w:val="000000"/>
          <w:sz w:val="24"/>
        </w:rPr>
        <w:t xml:space="preserve"> Mercantis, a cargo da Junta Comercial da respectiva sede;</w:t>
      </w:r>
    </w:p>
    <w:p w14:paraId="41A77E49" w14:textId="7B2E361C" w:rsidR="00382114" w:rsidRPr="001B442F" w:rsidRDefault="00382114" w:rsidP="00580DC8">
      <w:pPr>
        <w:pStyle w:val="PargrafodaLista"/>
        <w:spacing w:after="120"/>
        <w:ind w:left="567"/>
        <w:jc w:val="both"/>
        <w:rPr>
          <w:rFonts w:ascii="Times New Roman" w:hAnsi="Times New Roman" w:cs="Times New Roman"/>
          <w:bCs/>
          <w:color w:val="000000"/>
          <w:sz w:val="24"/>
        </w:rPr>
      </w:pPr>
      <w:r>
        <w:rPr>
          <w:rFonts w:ascii="Times New Roman" w:hAnsi="Times New Roman" w:cs="Times New Roman"/>
          <w:bCs/>
          <w:color w:val="000000"/>
          <w:sz w:val="24"/>
        </w:rPr>
        <w:t>5</w:t>
      </w:r>
      <w:r w:rsidRPr="001B442F">
        <w:rPr>
          <w:rFonts w:ascii="Times New Roman" w:hAnsi="Times New Roman" w:cs="Times New Roman"/>
          <w:bCs/>
          <w:color w:val="000000"/>
          <w:sz w:val="24"/>
        </w:rPr>
        <w:t xml:space="preserve">.1.2 Em se tratando de microempreendedor individual – MEI: Certificado da Condição de Microempreendedor Individual - CCMEI, cuja aceitação ficará condicionada à verificação da autenticidade no sítio </w:t>
      </w:r>
      <w:r w:rsidRPr="001B442F">
        <w:rPr>
          <w:rFonts w:ascii="Times New Roman" w:hAnsi="Times New Roman" w:cs="Times New Roman"/>
          <w:bCs/>
          <w:color w:val="0000FF"/>
          <w:sz w:val="24"/>
        </w:rPr>
        <w:t>www.portaldoempreendedor.gov.br;</w:t>
      </w:r>
    </w:p>
    <w:p w14:paraId="51A488A4" w14:textId="36DEC908" w:rsidR="00382114" w:rsidRPr="001B442F" w:rsidRDefault="00382114" w:rsidP="00580DC8">
      <w:pPr>
        <w:pStyle w:val="PargrafodaLista"/>
        <w:spacing w:after="120"/>
        <w:ind w:left="567"/>
        <w:jc w:val="both"/>
        <w:rPr>
          <w:rFonts w:ascii="Times New Roman" w:hAnsi="Times New Roman" w:cs="Times New Roman"/>
          <w:bCs/>
          <w:color w:val="000000"/>
          <w:sz w:val="24"/>
        </w:rPr>
      </w:pPr>
      <w:r>
        <w:rPr>
          <w:rFonts w:ascii="Times New Roman" w:hAnsi="Times New Roman" w:cs="Times New Roman"/>
          <w:bCs/>
          <w:color w:val="000000"/>
          <w:sz w:val="24"/>
        </w:rPr>
        <w:t>5</w:t>
      </w:r>
      <w:r w:rsidRPr="001B442F">
        <w:rPr>
          <w:rFonts w:ascii="Times New Roman" w:hAnsi="Times New Roman" w:cs="Times New Roman"/>
          <w:bCs/>
          <w:color w:val="000000"/>
          <w:sz w:val="24"/>
        </w:rPr>
        <w:t xml:space="preserve">.1.3 No caso de sociedade empresária ou </w:t>
      </w:r>
      <w:r>
        <w:rPr>
          <w:rFonts w:ascii="Times New Roman" w:hAnsi="Times New Roman" w:cs="Times New Roman"/>
          <w:bCs/>
          <w:color w:val="000000"/>
          <w:sz w:val="24"/>
        </w:rPr>
        <w:t>EMPRESA</w:t>
      </w:r>
      <w:r w:rsidRPr="001B442F">
        <w:rPr>
          <w:rFonts w:ascii="Times New Roman" w:hAnsi="Times New Roman" w:cs="Times New Roman"/>
          <w:bCs/>
          <w:color w:val="000000"/>
          <w:sz w:val="24"/>
        </w:rPr>
        <w:t xml:space="preserve"> individual de responsabilidade limitada - EIRELI: ato constitutivo, estatuto ou contrato social em vigor, devidamente registrado na Junta Comercial da respectiva sede, acompanhado de documento comprobatório de seus administradores;</w:t>
      </w:r>
    </w:p>
    <w:p w14:paraId="301AD86A" w14:textId="1BD3114C" w:rsidR="00382114" w:rsidRPr="001B442F" w:rsidRDefault="00382114" w:rsidP="00580DC8">
      <w:pPr>
        <w:pStyle w:val="PargrafodaLista"/>
        <w:spacing w:after="120"/>
        <w:ind w:left="567"/>
        <w:jc w:val="both"/>
        <w:rPr>
          <w:rFonts w:ascii="Times New Roman" w:hAnsi="Times New Roman" w:cs="Times New Roman"/>
          <w:bCs/>
          <w:color w:val="000000"/>
          <w:sz w:val="24"/>
        </w:rPr>
      </w:pPr>
      <w:r>
        <w:rPr>
          <w:rFonts w:ascii="Times New Roman" w:hAnsi="Times New Roman" w:cs="Times New Roman"/>
          <w:bCs/>
          <w:color w:val="000000"/>
          <w:sz w:val="24"/>
        </w:rPr>
        <w:t>5</w:t>
      </w:r>
      <w:r w:rsidRPr="001B442F">
        <w:rPr>
          <w:rFonts w:ascii="Times New Roman" w:hAnsi="Times New Roman" w:cs="Times New Roman"/>
          <w:bCs/>
          <w:color w:val="000000"/>
          <w:sz w:val="24"/>
        </w:rPr>
        <w:t xml:space="preserve">.1.4 </w:t>
      </w:r>
      <w:r w:rsidR="00341B1D">
        <w:rPr>
          <w:rFonts w:ascii="Times New Roman" w:hAnsi="Times New Roman" w:cs="Times New Roman"/>
          <w:bCs/>
          <w:color w:val="000000"/>
          <w:sz w:val="24"/>
        </w:rPr>
        <w:t>I</w:t>
      </w:r>
      <w:r w:rsidRPr="001B442F">
        <w:rPr>
          <w:rFonts w:ascii="Times New Roman" w:hAnsi="Times New Roman" w:cs="Times New Roman"/>
          <w:bCs/>
          <w:color w:val="000000"/>
          <w:sz w:val="24"/>
        </w:rPr>
        <w:t xml:space="preserve">nscrição no Registro Público de </w:t>
      </w:r>
      <w:r>
        <w:rPr>
          <w:rFonts w:ascii="Times New Roman" w:hAnsi="Times New Roman" w:cs="Times New Roman"/>
          <w:bCs/>
          <w:color w:val="000000"/>
          <w:sz w:val="24"/>
        </w:rPr>
        <w:t>Empresas</w:t>
      </w:r>
      <w:r w:rsidRPr="001B442F">
        <w:rPr>
          <w:rFonts w:ascii="Times New Roman" w:hAnsi="Times New Roman" w:cs="Times New Roman"/>
          <w:bCs/>
          <w:color w:val="000000"/>
          <w:sz w:val="24"/>
        </w:rPr>
        <w:t xml:space="preserve"> Mercantis onde opera, com averbação no Registro onde tem sede a matriz, no caso de ser o participante sucursal, filial ou agência;</w:t>
      </w:r>
    </w:p>
    <w:p w14:paraId="10ED3660" w14:textId="7D381563" w:rsidR="00382114" w:rsidRPr="001B442F" w:rsidRDefault="00382114" w:rsidP="00580DC8">
      <w:pPr>
        <w:pStyle w:val="PargrafodaLista"/>
        <w:spacing w:after="120"/>
        <w:ind w:left="567"/>
        <w:jc w:val="both"/>
        <w:rPr>
          <w:rFonts w:ascii="Times New Roman" w:hAnsi="Times New Roman" w:cs="Times New Roman"/>
          <w:bCs/>
          <w:color w:val="000000"/>
          <w:sz w:val="24"/>
        </w:rPr>
      </w:pPr>
      <w:r>
        <w:rPr>
          <w:rFonts w:ascii="Times New Roman" w:hAnsi="Times New Roman" w:cs="Times New Roman"/>
          <w:bCs/>
          <w:color w:val="000000"/>
          <w:sz w:val="24"/>
        </w:rPr>
        <w:t>5</w:t>
      </w:r>
      <w:r w:rsidRPr="001B442F">
        <w:rPr>
          <w:rFonts w:ascii="Times New Roman" w:hAnsi="Times New Roman" w:cs="Times New Roman"/>
          <w:bCs/>
          <w:color w:val="000000"/>
          <w:sz w:val="24"/>
        </w:rPr>
        <w:t>.1.5 No caso de sociedade simples: inscrição do ato constitutivo no Registro Civil das Pessoas Jurídicas do local de sua sede, acompanhada de prova da indicação dos seus administradores;</w:t>
      </w:r>
    </w:p>
    <w:p w14:paraId="774BA882" w14:textId="6B9972F8" w:rsidR="00382114" w:rsidRPr="001B442F" w:rsidRDefault="00382114" w:rsidP="00580DC8">
      <w:pPr>
        <w:pStyle w:val="PargrafodaLista"/>
        <w:spacing w:after="120"/>
        <w:ind w:left="567"/>
        <w:jc w:val="both"/>
        <w:rPr>
          <w:rFonts w:ascii="Times New Roman" w:hAnsi="Times New Roman" w:cs="Times New Roman"/>
          <w:bCs/>
          <w:color w:val="000000"/>
          <w:sz w:val="24"/>
        </w:rPr>
      </w:pPr>
      <w:r>
        <w:rPr>
          <w:rFonts w:ascii="Times New Roman" w:hAnsi="Times New Roman" w:cs="Times New Roman"/>
          <w:bCs/>
          <w:color w:val="000000"/>
          <w:sz w:val="24"/>
        </w:rPr>
        <w:t>5</w:t>
      </w:r>
      <w:r w:rsidRPr="001B442F">
        <w:rPr>
          <w:rFonts w:ascii="Times New Roman" w:hAnsi="Times New Roman" w:cs="Times New Roman"/>
          <w:bCs/>
          <w:color w:val="000000"/>
          <w:sz w:val="24"/>
        </w:rPr>
        <w:t>.1.6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2C8C86CD" w14:textId="78DC859B" w:rsidR="00382114" w:rsidRPr="001B442F" w:rsidRDefault="00382114" w:rsidP="00580DC8">
      <w:pPr>
        <w:pStyle w:val="PargrafodaLista"/>
        <w:spacing w:after="120"/>
        <w:ind w:left="567"/>
        <w:jc w:val="both"/>
        <w:rPr>
          <w:rFonts w:ascii="Times New Roman" w:hAnsi="Times New Roman" w:cs="Times New Roman"/>
          <w:bCs/>
          <w:color w:val="000000"/>
          <w:sz w:val="24"/>
        </w:rPr>
      </w:pPr>
      <w:r>
        <w:rPr>
          <w:rFonts w:ascii="Times New Roman" w:hAnsi="Times New Roman" w:cs="Times New Roman"/>
          <w:bCs/>
          <w:color w:val="000000"/>
          <w:sz w:val="24"/>
        </w:rPr>
        <w:t>5</w:t>
      </w:r>
      <w:r w:rsidRPr="001B442F">
        <w:rPr>
          <w:rFonts w:ascii="Times New Roman" w:hAnsi="Times New Roman" w:cs="Times New Roman"/>
          <w:bCs/>
          <w:color w:val="000000"/>
          <w:sz w:val="24"/>
        </w:rPr>
        <w:t xml:space="preserve">.1.7 No caso de </w:t>
      </w:r>
      <w:r>
        <w:rPr>
          <w:rFonts w:ascii="Times New Roman" w:hAnsi="Times New Roman" w:cs="Times New Roman"/>
          <w:bCs/>
          <w:color w:val="000000"/>
          <w:sz w:val="24"/>
        </w:rPr>
        <w:t>empresa</w:t>
      </w:r>
      <w:r w:rsidRPr="001B442F">
        <w:rPr>
          <w:rFonts w:ascii="Times New Roman" w:hAnsi="Times New Roman" w:cs="Times New Roman"/>
          <w:bCs/>
          <w:color w:val="000000"/>
          <w:sz w:val="24"/>
        </w:rPr>
        <w:t xml:space="preserve"> ou sociedade estrangeira em funcionamento no País: decreto de autorização;</w:t>
      </w:r>
    </w:p>
    <w:p w14:paraId="261C3ED1" w14:textId="3EFE92B4" w:rsidR="00382114" w:rsidRPr="001B442F" w:rsidRDefault="00382114" w:rsidP="00580DC8">
      <w:pPr>
        <w:pStyle w:val="PargrafodaLista"/>
        <w:ind w:left="567"/>
        <w:jc w:val="both"/>
        <w:rPr>
          <w:rFonts w:ascii="Times New Roman" w:hAnsi="Times New Roman" w:cs="Times New Roman"/>
          <w:bCs/>
          <w:color w:val="000000"/>
          <w:sz w:val="24"/>
        </w:rPr>
      </w:pPr>
      <w:r>
        <w:rPr>
          <w:rFonts w:ascii="Times New Roman" w:hAnsi="Times New Roman" w:cs="Times New Roman"/>
          <w:bCs/>
          <w:color w:val="000000"/>
          <w:sz w:val="24"/>
        </w:rPr>
        <w:t>5</w:t>
      </w:r>
      <w:r w:rsidRPr="001B442F">
        <w:rPr>
          <w:rFonts w:ascii="Times New Roman" w:hAnsi="Times New Roman" w:cs="Times New Roman"/>
          <w:bCs/>
          <w:color w:val="000000"/>
          <w:sz w:val="24"/>
        </w:rPr>
        <w:t>.1.8 Os documentos acima deverão estar acompanhados de todas as alterações ou da consolidação respectiva;</w:t>
      </w:r>
    </w:p>
    <w:p w14:paraId="24A29153" w14:textId="77777777" w:rsidR="00382114" w:rsidRPr="001B442F" w:rsidRDefault="00382114" w:rsidP="00580DC8">
      <w:pPr>
        <w:pStyle w:val="PargrafodaLista"/>
        <w:ind w:left="360"/>
        <w:jc w:val="both"/>
        <w:rPr>
          <w:rFonts w:ascii="Times New Roman" w:hAnsi="Times New Roman" w:cs="Times New Roman"/>
          <w:bCs/>
          <w:color w:val="000000"/>
          <w:sz w:val="24"/>
        </w:rPr>
      </w:pPr>
    </w:p>
    <w:p w14:paraId="0BADD5E0" w14:textId="536C5AE5" w:rsidR="00382114" w:rsidRPr="00964721" w:rsidRDefault="00382114" w:rsidP="00580DC8">
      <w:pPr>
        <w:pStyle w:val="Corpodetexto2"/>
        <w:shd w:val="clear" w:color="auto" w:fill="9CC2E5" w:themeFill="accent5" w:themeFillTint="99"/>
        <w:tabs>
          <w:tab w:val="left" w:pos="567"/>
        </w:tabs>
        <w:spacing w:after="0" w:line="240" w:lineRule="auto"/>
        <w:jc w:val="both"/>
        <w:rPr>
          <w:rFonts w:ascii="Times New Roman" w:hAnsi="Times New Roman" w:cs="Times New Roman"/>
          <w:b/>
          <w:sz w:val="24"/>
          <w:highlight w:val="yellow"/>
        </w:rPr>
      </w:pPr>
      <w:r w:rsidRPr="00964721">
        <w:rPr>
          <w:rFonts w:ascii="Times New Roman" w:hAnsi="Times New Roman" w:cs="Times New Roman"/>
          <w:b/>
          <w:sz w:val="24"/>
        </w:rPr>
        <w:lastRenderedPageBreak/>
        <w:t>5.2</w:t>
      </w:r>
      <w:r w:rsidR="001F1EF0">
        <w:rPr>
          <w:rFonts w:ascii="Times New Roman" w:hAnsi="Times New Roman" w:cs="Times New Roman"/>
          <w:b/>
          <w:sz w:val="24"/>
        </w:rPr>
        <w:t xml:space="preserve"> </w:t>
      </w:r>
      <w:r w:rsidRPr="00964721">
        <w:rPr>
          <w:rFonts w:ascii="Times New Roman" w:hAnsi="Times New Roman" w:cs="Times New Roman"/>
          <w:b/>
          <w:sz w:val="24"/>
        </w:rPr>
        <w:t xml:space="preserve">DOCUMENTAÇÃO RELATIVA À REGULARIDADE FISCAL E </w:t>
      </w:r>
      <w:r w:rsidRPr="00964721">
        <w:rPr>
          <w:rFonts w:ascii="Times New Roman" w:hAnsi="Times New Roman" w:cs="Times New Roman"/>
          <w:b/>
          <w:sz w:val="24"/>
        </w:rPr>
        <w:tab/>
        <w:t>TRABALHISTA:</w:t>
      </w:r>
    </w:p>
    <w:p w14:paraId="26F2B91C" w14:textId="77777777" w:rsidR="00382114" w:rsidRPr="001B442F" w:rsidRDefault="00382114" w:rsidP="00580DC8">
      <w:pPr>
        <w:pStyle w:val="PargrafodaLista"/>
        <w:autoSpaceDE w:val="0"/>
        <w:autoSpaceDN w:val="0"/>
        <w:adjustRightInd w:val="0"/>
        <w:ind w:left="0"/>
        <w:jc w:val="both"/>
        <w:rPr>
          <w:rFonts w:ascii="Times New Roman" w:hAnsi="Times New Roman" w:cs="Times New Roman"/>
          <w:sz w:val="24"/>
        </w:rPr>
      </w:pPr>
    </w:p>
    <w:p w14:paraId="48B42CA1" w14:textId="04196A9D" w:rsidR="00382114" w:rsidRPr="001B442F" w:rsidRDefault="00382114" w:rsidP="00580DC8">
      <w:pPr>
        <w:pStyle w:val="PargrafodaLista"/>
        <w:autoSpaceDE w:val="0"/>
        <w:autoSpaceDN w:val="0"/>
        <w:adjustRightInd w:val="0"/>
        <w:ind w:left="567"/>
        <w:jc w:val="both"/>
        <w:rPr>
          <w:rFonts w:ascii="Times New Roman" w:hAnsi="Times New Roman" w:cs="Times New Roman"/>
          <w:b/>
          <w:sz w:val="24"/>
        </w:rPr>
      </w:pPr>
      <w:r>
        <w:rPr>
          <w:rFonts w:ascii="Times New Roman" w:hAnsi="Times New Roman" w:cs="Times New Roman"/>
          <w:sz w:val="24"/>
        </w:rPr>
        <w:t>5</w:t>
      </w:r>
      <w:r w:rsidRPr="001B442F">
        <w:rPr>
          <w:rFonts w:ascii="Times New Roman" w:hAnsi="Times New Roman" w:cs="Times New Roman"/>
          <w:sz w:val="24"/>
        </w:rPr>
        <w:t xml:space="preserve">.2.1 Prova de inscrição no </w:t>
      </w:r>
      <w:r w:rsidRPr="001B442F">
        <w:rPr>
          <w:rFonts w:ascii="Times New Roman" w:hAnsi="Times New Roman" w:cs="Times New Roman"/>
          <w:b/>
          <w:sz w:val="24"/>
        </w:rPr>
        <w:t>Cadastro Nacional da Pessoa Jurídica (CNPJ/MF);</w:t>
      </w:r>
    </w:p>
    <w:p w14:paraId="432104F0" w14:textId="77777777" w:rsidR="00382114" w:rsidRPr="001B442F" w:rsidRDefault="00382114" w:rsidP="00580DC8">
      <w:pPr>
        <w:pStyle w:val="PargrafodaLista"/>
        <w:autoSpaceDE w:val="0"/>
        <w:autoSpaceDN w:val="0"/>
        <w:adjustRightInd w:val="0"/>
        <w:ind w:left="567"/>
        <w:jc w:val="both"/>
        <w:rPr>
          <w:rFonts w:ascii="Times New Roman" w:hAnsi="Times New Roman" w:cs="Times New Roman"/>
          <w:sz w:val="24"/>
        </w:rPr>
      </w:pPr>
    </w:p>
    <w:p w14:paraId="64C74CF8" w14:textId="5E1BCA4C" w:rsidR="00382114" w:rsidRPr="001B442F" w:rsidRDefault="00382114" w:rsidP="00580DC8">
      <w:pPr>
        <w:pStyle w:val="PargrafodaLista"/>
        <w:autoSpaceDE w:val="0"/>
        <w:autoSpaceDN w:val="0"/>
        <w:adjustRightInd w:val="0"/>
        <w:spacing w:after="200"/>
        <w:ind w:left="567"/>
        <w:jc w:val="both"/>
        <w:rPr>
          <w:rFonts w:ascii="Times New Roman" w:hAnsi="Times New Roman" w:cs="Times New Roman"/>
          <w:b/>
          <w:sz w:val="24"/>
        </w:rPr>
      </w:pPr>
      <w:r>
        <w:rPr>
          <w:rFonts w:ascii="Times New Roman" w:hAnsi="Times New Roman" w:cs="Times New Roman"/>
          <w:sz w:val="24"/>
        </w:rPr>
        <w:t>5</w:t>
      </w:r>
      <w:r w:rsidRPr="001B442F">
        <w:rPr>
          <w:rFonts w:ascii="Times New Roman" w:hAnsi="Times New Roman" w:cs="Times New Roman"/>
          <w:sz w:val="24"/>
        </w:rPr>
        <w:t xml:space="preserve">.2.2 Prova de inscrição no </w:t>
      </w:r>
      <w:r w:rsidRPr="001B442F">
        <w:rPr>
          <w:rFonts w:ascii="Times New Roman" w:hAnsi="Times New Roman" w:cs="Times New Roman"/>
          <w:b/>
          <w:sz w:val="24"/>
        </w:rPr>
        <w:t xml:space="preserve">Cadastro Estadual e/ou </w:t>
      </w:r>
      <w:r w:rsidRPr="001B442F">
        <w:rPr>
          <w:rFonts w:ascii="Times New Roman" w:hAnsi="Times New Roman" w:cs="Times New Roman"/>
          <w:sz w:val="24"/>
        </w:rPr>
        <w:t xml:space="preserve">Prova de inscrição no </w:t>
      </w:r>
      <w:r w:rsidRPr="001B442F">
        <w:rPr>
          <w:rFonts w:ascii="Times New Roman" w:hAnsi="Times New Roman" w:cs="Times New Roman"/>
          <w:b/>
          <w:sz w:val="24"/>
        </w:rPr>
        <w:t>Cadastro Municipal; conforme objeto.</w:t>
      </w:r>
    </w:p>
    <w:p w14:paraId="4CE0A181" w14:textId="77777777" w:rsidR="00382114" w:rsidRPr="001B442F" w:rsidRDefault="00382114" w:rsidP="00580DC8">
      <w:pPr>
        <w:pStyle w:val="PargrafodaLista"/>
        <w:autoSpaceDE w:val="0"/>
        <w:autoSpaceDN w:val="0"/>
        <w:adjustRightInd w:val="0"/>
        <w:spacing w:after="200"/>
        <w:ind w:left="567"/>
        <w:jc w:val="both"/>
        <w:rPr>
          <w:rFonts w:ascii="Times New Roman" w:hAnsi="Times New Roman" w:cs="Times New Roman"/>
          <w:sz w:val="24"/>
        </w:rPr>
      </w:pPr>
    </w:p>
    <w:p w14:paraId="60A0C2C7" w14:textId="6B2CA777" w:rsidR="00382114" w:rsidRPr="001B442F" w:rsidRDefault="00382114" w:rsidP="00580DC8">
      <w:pPr>
        <w:pStyle w:val="PargrafodaLista"/>
        <w:autoSpaceDE w:val="0"/>
        <w:autoSpaceDN w:val="0"/>
        <w:adjustRightInd w:val="0"/>
        <w:ind w:left="567"/>
        <w:jc w:val="both"/>
        <w:rPr>
          <w:rFonts w:ascii="Times New Roman" w:hAnsi="Times New Roman" w:cs="Times New Roman"/>
          <w:sz w:val="24"/>
        </w:rPr>
      </w:pPr>
      <w:r>
        <w:rPr>
          <w:rFonts w:ascii="Times New Roman" w:hAnsi="Times New Roman" w:cs="Times New Roman"/>
          <w:sz w:val="24"/>
        </w:rPr>
        <w:t>5</w:t>
      </w:r>
      <w:r w:rsidRPr="001B442F">
        <w:rPr>
          <w:rFonts w:ascii="Times New Roman" w:hAnsi="Times New Roman" w:cs="Times New Roman"/>
          <w:sz w:val="24"/>
        </w:rPr>
        <w:t xml:space="preserve">.2.3 Prova de regularidade para com a </w:t>
      </w:r>
      <w:r w:rsidRPr="001B442F">
        <w:rPr>
          <w:rFonts w:ascii="Times New Roman" w:hAnsi="Times New Roman" w:cs="Times New Roman"/>
          <w:b/>
          <w:sz w:val="24"/>
        </w:rPr>
        <w:t>Fazenda Federal</w:t>
      </w:r>
      <w:r w:rsidRPr="001B442F">
        <w:rPr>
          <w:rFonts w:ascii="Times New Roman" w:hAnsi="Times New Roman" w:cs="Times New Roman"/>
          <w:sz w:val="24"/>
        </w:rPr>
        <w:t>, através de Certidão Negativa de Débitos relativos a Tributos Federais e Dívida Ativa da União expedida conjuntamente pela Procuradoria Geral da Fazenda Nacional e Receita Federal do Brasil, abrangendo inclusive os créditos tributários relativos às contribuições sociais previstas nas alíneas “a”, “b” e “c” do parágrafo único do art. 11 da Lei nº 8.212/1991, ou Certidão Positiva com efeitos de Negativa;</w:t>
      </w:r>
    </w:p>
    <w:p w14:paraId="125D423C" w14:textId="77777777" w:rsidR="00382114" w:rsidRPr="001B442F" w:rsidRDefault="00382114" w:rsidP="00580DC8">
      <w:pPr>
        <w:pStyle w:val="PargrafodaLista"/>
        <w:autoSpaceDE w:val="0"/>
        <w:autoSpaceDN w:val="0"/>
        <w:adjustRightInd w:val="0"/>
        <w:ind w:left="567"/>
        <w:jc w:val="both"/>
        <w:rPr>
          <w:rFonts w:ascii="Times New Roman" w:hAnsi="Times New Roman" w:cs="Times New Roman"/>
          <w:sz w:val="24"/>
        </w:rPr>
      </w:pPr>
    </w:p>
    <w:p w14:paraId="1EC2A787" w14:textId="2B21629D" w:rsidR="00382114" w:rsidRPr="001B442F" w:rsidRDefault="00382114" w:rsidP="001F1EF0">
      <w:pPr>
        <w:pStyle w:val="PargrafodaLista"/>
        <w:ind w:left="567"/>
        <w:jc w:val="both"/>
        <w:rPr>
          <w:rFonts w:ascii="Times New Roman" w:hAnsi="Times New Roman" w:cs="Times New Roman"/>
          <w:sz w:val="24"/>
        </w:rPr>
      </w:pPr>
      <w:r>
        <w:rPr>
          <w:rFonts w:ascii="Times New Roman" w:hAnsi="Times New Roman" w:cs="Times New Roman"/>
          <w:sz w:val="24"/>
        </w:rPr>
        <w:t>5</w:t>
      </w:r>
      <w:r w:rsidRPr="001B442F">
        <w:rPr>
          <w:rFonts w:ascii="Times New Roman" w:hAnsi="Times New Roman" w:cs="Times New Roman"/>
          <w:sz w:val="24"/>
        </w:rPr>
        <w:t xml:space="preserve">.2.4 Prova de regularidade para com a </w:t>
      </w:r>
      <w:r w:rsidRPr="001B442F">
        <w:rPr>
          <w:rFonts w:ascii="Times New Roman" w:hAnsi="Times New Roman" w:cs="Times New Roman"/>
          <w:b/>
          <w:sz w:val="24"/>
        </w:rPr>
        <w:t>Fazenda Estadual</w:t>
      </w:r>
      <w:r w:rsidRPr="001B442F">
        <w:rPr>
          <w:rFonts w:ascii="Times New Roman" w:hAnsi="Times New Roman" w:cs="Times New Roman"/>
          <w:sz w:val="24"/>
        </w:rPr>
        <w:t>, comprovada através de Certidão de Regularidade Fiscal - CRF emitida pela Secretaria da Fazenda do domicílio ou sede do licitante, ou certidão positiva com efeitos de negativa;</w:t>
      </w:r>
    </w:p>
    <w:p w14:paraId="2CA1B492" w14:textId="77777777" w:rsidR="00382114" w:rsidRPr="001B442F" w:rsidRDefault="00382114" w:rsidP="00580DC8">
      <w:pPr>
        <w:pStyle w:val="PargrafodaLista"/>
        <w:autoSpaceDE w:val="0"/>
        <w:autoSpaceDN w:val="0"/>
        <w:adjustRightInd w:val="0"/>
        <w:ind w:left="567"/>
        <w:jc w:val="both"/>
        <w:rPr>
          <w:rFonts w:ascii="Times New Roman" w:hAnsi="Times New Roman" w:cs="Times New Roman"/>
          <w:sz w:val="24"/>
        </w:rPr>
      </w:pPr>
    </w:p>
    <w:p w14:paraId="5299064D" w14:textId="3AD0E78B" w:rsidR="00382114" w:rsidRPr="001B442F" w:rsidRDefault="00382114" w:rsidP="00580DC8">
      <w:pPr>
        <w:pStyle w:val="PargrafodaLista"/>
        <w:autoSpaceDE w:val="0"/>
        <w:autoSpaceDN w:val="0"/>
        <w:adjustRightInd w:val="0"/>
        <w:ind w:left="567"/>
        <w:jc w:val="both"/>
        <w:rPr>
          <w:rFonts w:ascii="Times New Roman" w:hAnsi="Times New Roman" w:cs="Times New Roman"/>
          <w:sz w:val="24"/>
        </w:rPr>
      </w:pPr>
      <w:r>
        <w:rPr>
          <w:rFonts w:ascii="Times New Roman" w:hAnsi="Times New Roman" w:cs="Times New Roman"/>
          <w:sz w:val="24"/>
        </w:rPr>
        <w:t>5</w:t>
      </w:r>
      <w:r w:rsidRPr="001B442F">
        <w:rPr>
          <w:rFonts w:ascii="Times New Roman" w:hAnsi="Times New Roman" w:cs="Times New Roman"/>
          <w:sz w:val="24"/>
        </w:rPr>
        <w:t xml:space="preserve">.2.5 Prova de regularidade para com a </w:t>
      </w:r>
      <w:r w:rsidRPr="001B442F">
        <w:rPr>
          <w:rFonts w:ascii="Times New Roman" w:hAnsi="Times New Roman" w:cs="Times New Roman"/>
          <w:b/>
          <w:sz w:val="24"/>
        </w:rPr>
        <w:t>Fazenda Municipal</w:t>
      </w:r>
      <w:r w:rsidRPr="001B442F">
        <w:rPr>
          <w:rFonts w:ascii="Times New Roman" w:hAnsi="Times New Roman" w:cs="Times New Roman"/>
          <w:sz w:val="24"/>
        </w:rPr>
        <w:t xml:space="preserve">, comprovada através de Certidão de Regularidade Fiscal Municipal emitida pela Prefeitura Municipal do domicílio ou sede da licitante ou certidão positiva com efeitos de negativa; </w:t>
      </w:r>
    </w:p>
    <w:p w14:paraId="539399D4" w14:textId="77777777" w:rsidR="00382114" w:rsidRPr="001B442F" w:rsidRDefault="00382114" w:rsidP="00580DC8">
      <w:pPr>
        <w:pStyle w:val="PargrafodaLista"/>
        <w:autoSpaceDE w:val="0"/>
        <w:autoSpaceDN w:val="0"/>
        <w:adjustRightInd w:val="0"/>
        <w:ind w:left="567"/>
        <w:jc w:val="both"/>
        <w:rPr>
          <w:rFonts w:ascii="Times New Roman" w:hAnsi="Times New Roman" w:cs="Times New Roman"/>
          <w:sz w:val="24"/>
        </w:rPr>
      </w:pPr>
    </w:p>
    <w:p w14:paraId="60813C65" w14:textId="7B4F9669" w:rsidR="00382114" w:rsidRPr="001B442F" w:rsidRDefault="00382114" w:rsidP="00580DC8">
      <w:pPr>
        <w:pStyle w:val="PargrafodaLista"/>
        <w:autoSpaceDE w:val="0"/>
        <w:autoSpaceDN w:val="0"/>
        <w:adjustRightInd w:val="0"/>
        <w:ind w:left="567"/>
        <w:jc w:val="both"/>
        <w:rPr>
          <w:rFonts w:ascii="Times New Roman" w:hAnsi="Times New Roman" w:cs="Times New Roman"/>
          <w:sz w:val="24"/>
        </w:rPr>
      </w:pPr>
      <w:r>
        <w:rPr>
          <w:rFonts w:ascii="Times New Roman" w:hAnsi="Times New Roman" w:cs="Times New Roman"/>
          <w:sz w:val="24"/>
        </w:rPr>
        <w:t>5</w:t>
      </w:r>
      <w:r w:rsidRPr="001B442F">
        <w:rPr>
          <w:rFonts w:ascii="Times New Roman" w:hAnsi="Times New Roman" w:cs="Times New Roman"/>
          <w:sz w:val="24"/>
        </w:rPr>
        <w:t xml:space="preserve">.2.6 Prova de regularidade relativa ao </w:t>
      </w:r>
      <w:r w:rsidRPr="001B442F">
        <w:rPr>
          <w:rFonts w:ascii="Times New Roman" w:hAnsi="Times New Roman" w:cs="Times New Roman"/>
          <w:b/>
          <w:sz w:val="24"/>
        </w:rPr>
        <w:t>Fundo de Garantia por Tempo de Serviço</w:t>
      </w:r>
      <w:r w:rsidRPr="001B442F">
        <w:rPr>
          <w:rFonts w:ascii="Times New Roman" w:hAnsi="Times New Roman" w:cs="Times New Roman"/>
          <w:sz w:val="24"/>
        </w:rPr>
        <w:t xml:space="preserve"> – </w:t>
      </w:r>
      <w:r w:rsidRPr="001B442F">
        <w:rPr>
          <w:rFonts w:ascii="Times New Roman" w:hAnsi="Times New Roman" w:cs="Times New Roman"/>
          <w:b/>
          <w:sz w:val="24"/>
        </w:rPr>
        <w:t>FGTS</w:t>
      </w:r>
      <w:r w:rsidRPr="001B442F">
        <w:rPr>
          <w:rFonts w:ascii="Times New Roman" w:hAnsi="Times New Roman" w:cs="Times New Roman"/>
          <w:sz w:val="24"/>
        </w:rPr>
        <w:t>, comprovada através de apresentação de certidão fornecida pela Caixa Econômica Federal;</w:t>
      </w:r>
    </w:p>
    <w:p w14:paraId="58F6DB7C" w14:textId="77777777" w:rsidR="00382114" w:rsidRPr="001B442F" w:rsidRDefault="00382114" w:rsidP="00580DC8">
      <w:pPr>
        <w:pStyle w:val="PargrafodaLista"/>
        <w:autoSpaceDE w:val="0"/>
        <w:autoSpaceDN w:val="0"/>
        <w:adjustRightInd w:val="0"/>
        <w:ind w:left="567"/>
        <w:jc w:val="both"/>
        <w:rPr>
          <w:rFonts w:ascii="Times New Roman" w:hAnsi="Times New Roman" w:cs="Times New Roman"/>
          <w:sz w:val="24"/>
        </w:rPr>
      </w:pPr>
    </w:p>
    <w:p w14:paraId="114F1A5D" w14:textId="374A2EF5" w:rsidR="00382114" w:rsidRDefault="00382114" w:rsidP="00580DC8">
      <w:pPr>
        <w:pStyle w:val="PargrafodaLista"/>
        <w:autoSpaceDE w:val="0"/>
        <w:autoSpaceDN w:val="0"/>
        <w:adjustRightInd w:val="0"/>
        <w:ind w:left="567"/>
        <w:jc w:val="both"/>
        <w:rPr>
          <w:rFonts w:ascii="Times New Roman" w:hAnsi="Times New Roman" w:cs="Times New Roman"/>
          <w:sz w:val="24"/>
        </w:rPr>
      </w:pPr>
      <w:r>
        <w:rPr>
          <w:rFonts w:ascii="Times New Roman" w:hAnsi="Times New Roman" w:cs="Times New Roman"/>
          <w:sz w:val="24"/>
        </w:rPr>
        <w:t>5</w:t>
      </w:r>
      <w:r w:rsidRPr="001B442F">
        <w:rPr>
          <w:rFonts w:ascii="Times New Roman" w:hAnsi="Times New Roman" w:cs="Times New Roman"/>
          <w:sz w:val="24"/>
        </w:rPr>
        <w:t xml:space="preserve">.2.7 Prova de regularidade perante a Justiça do Trabalho, através de </w:t>
      </w:r>
      <w:r w:rsidRPr="001B442F">
        <w:rPr>
          <w:rFonts w:ascii="Times New Roman" w:hAnsi="Times New Roman" w:cs="Times New Roman"/>
          <w:b/>
          <w:sz w:val="24"/>
        </w:rPr>
        <w:t>Certidão Negativa de Débitos Trabalhistas</w:t>
      </w:r>
      <w:r w:rsidRPr="001B442F">
        <w:rPr>
          <w:rFonts w:ascii="Times New Roman" w:hAnsi="Times New Roman" w:cs="Times New Roman"/>
          <w:sz w:val="24"/>
        </w:rPr>
        <w:t xml:space="preserve"> – CNDT, de acordo com a Lei nº 12.440/2011 e Resolução Administrativa nº 1.470/2011 do TST.</w:t>
      </w:r>
    </w:p>
    <w:p w14:paraId="22B30DFF" w14:textId="77777777" w:rsidR="00382114" w:rsidRPr="00FC1751" w:rsidRDefault="00382114" w:rsidP="00580DC8">
      <w:pPr>
        <w:autoSpaceDE w:val="0"/>
        <w:autoSpaceDN w:val="0"/>
        <w:adjustRightInd w:val="0"/>
        <w:jc w:val="both"/>
        <w:rPr>
          <w:rFonts w:ascii="Times New Roman" w:hAnsi="Times New Roman" w:cs="Times New Roman"/>
          <w:sz w:val="24"/>
        </w:rPr>
      </w:pPr>
    </w:p>
    <w:p w14:paraId="4A2CA98E" w14:textId="77777777" w:rsidR="00382114" w:rsidRPr="00C1191F" w:rsidRDefault="00382114" w:rsidP="00580DC8">
      <w:pPr>
        <w:autoSpaceDE w:val="0"/>
        <w:autoSpaceDN w:val="0"/>
        <w:adjustRightInd w:val="0"/>
        <w:jc w:val="both"/>
        <w:rPr>
          <w:rFonts w:ascii="Times New Roman" w:hAnsi="Times New Roman" w:cs="Times New Roman"/>
          <w:sz w:val="24"/>
        </w:rPr>
      </w:pPr>
    </w:p>
    <w:p w14:paraId="2E719616" w14:textId="3DA0D476" w:rsidR="00382114" w:rsidRPr="001B442F" w:rsidRDefault="00382114" w:rsidP="00580DC8">
      <w:pPr>
        <w:pStyle w:val="Corpodetexto"/>
        <w:shd w:val="clear" w:color="auto" w:fill="9CC2E5" w:themeFill="accent5" w:themeFillTint="99"/>
        <w:rPr>
          <w:b/>
          <w:szCs w:val="24"/>
          <w:lang w:val="pt-BR"/>
        </w:rPr>
      </w:pPr>
      <w:r>
        <w:rPr>
          <w:b/>
          <w:szCs w:val="24"/>
          <w:lang w:val="pt-BR"/>
        </w:rPr>
        <w:t>5</w:t>
      </w:r>
      <w:r w:rsidRPr="001B442F">
        <w:rPr>
          <w:b/>
          <w:szCs w:val="24"/>
        </w:rPr>
        <w:t>.</w:t>
      </w:r>
      <w:r w:rsidRPr="001B442F">
        <w:rPr>
          <w:b/>
          <w:szCs w:val="24"/>
          <w:lang w:val="pt-BR"/>
        </w:rPr>
        <w:t>3</w:t>
      </w:r>
      <w:r w:rsidRPr="001B442F">
        <w:rPr>
          <w:b/>
          <w:szCs w:val="24"/>
        </w:rPr>
        <w:t xml:space="preserve"> RELATIVOS À QUALIFICAÇÃO ECONÔMIC</w:t>
      </w:r>
      <w:r w:rsidRPr="001B442F">
        <w:rPr>
          <w:b/>
          <w:szCs w:val="24"/>
          <w:lang w:val="pt-BR"/>
        </w:rPr>
        <w:t>O</w:t>
      </w:r>
      <w:r w:rsidRPr="001B442F">
        <w:rPr>
          <w:b/>
          <w:szCs w:val="24"/>
        </w:rPr>
        <w:t xml:space="preserve"> FINANCEIRA:</w:t>
      </w:r>
    </w:p>
    <w:p w14:paraId="56979A3D" w14:textId="77777777" w:rsidR="00382114" w:rsidRPr="001B442F" w:rsidRDefault="00382114" w:rsidP="00580DC8">
      <w:pPr>
        <w:pStyle w:val="PargrafodaLista"/>
        <w:autoSpaceDE w:val="0"/>
        <w:autoSpaceDN w:val="0"/>
        <w:adjustRightInd w:val="0"/>
        <w:ind w:left="360"/>
        <w:jc w:val="both"/>
        <w:rPr>
          <w:rFonts w:ascii="Times New Roman" w:hAnsi="Times New Roman" w:cs="Times New Roman"/>
          <w:sz w:val="24"/>
        </w:rPr>
      </w:pPr>
    </w:p>
    <w:p w14:paraId="1105049C" w14:textId="33F84DBD" w:rsidR="00382114" w:rsidRDefault="00382114" w:rsidP="00580DC8">
      <w:pPr>
        <w:pStyle w:val="PargrafodaLista"/>
        <w:ind w:left="567"/>
        <w:jc w:val="both"/>
        <w:rPr>
          <w:rFonts w:ascii="Times New Roman" w:hAnsi="Times New Roman" w:cs="Times New Roman"/>
          <w:sz w:val="24"/>
        </w:rPr>
      </w:pPr>
      <w:r>
        <w:rPr>
          <w:rFonts w:ascii="Times New Roman" w:hAnsi="Times New Roman" w:cs="Times New Roman"/>
          <w:sz w:val="24"/>
        </w:rPr>
        <w:t>5</w:t>
      </w:r>
      <w:r w:rsidRPr="001B442F">
        <w:rPr>
          <w:rFonts w:ascii="Times New Roman" w:hAnsi="Times New Roman" w:cs="Times New Roman"/>
          <w:sz w:val="24"/>
        </w:rPr>
        <w:t xml:space="preserve">.3.1 </w:t>
      </w:r>
      <w:r w:rsidRPr="001B442F">
        <w:rPr>
          <w:rFonts w:ascii="Times New Roman" w:hAnsi="Times New Roman" w:cs="Times New Roman"/>
          <w:b/>
          <w:sz w:val="24"/>
        </w:rPr>
        <w:t>Certidão Negativa para fins de Licitação</w:t>
      </w:r>
      <w:r w:rsidRPr="001B442F">
        <w:rPr>
          <w:rFonts w:ascii="Times New Roman" w:hAnsi="Times New Roman" w:cs="Times New Roman"/>
          <w:sz w:val="24"/>
        </w:rPr>
        <w:t xml:space="preserve"> expedida pelo Tribunal de Justiça do Estado da sede da licitante, referente aos processos judiciais eletrônicos. Para licitantes sediadas no Estado de Pernambuco, deverá apresentar certidões de </w:t>
      </w:r>
      <w:r w:rsidRPr="002D0C40">
        <w:rPr>
          <w:rFonts w:ascii="Times New Roman" w:hAnsi="Times New Roman" w:cs="Times New Roman"/>
          <w:b/>
          <w:bCs/>
          <w:sz w:val="24"/>
        </w:rPr>
        <w:t>1º e 2º</w:t>
      </w:r>
      <w:r w:rsidRPr="001B442F">
        <w:rPr>
          <w:rFonts w:ascii="Times New Roman" w:hAnsi="Times New Roman" w:cs="Times New Roman"/>
          <w:sz w:val="24"/>
        </w:rPr>
        <w:t xml:space="preserve"> graus expedidas através do site </w:t>
      </w:r>
      <w:hyperlink r:id="rId10" w:history="1">
        <w:r w:rsidRPr="001B442F">
          <w:rPr>
            <w:rStyle w:val="Hyperlink"/>
            <w:rFonts w:ascii="Times New Roman" w:hAnsi="Times New Roman" w:cs="Times New Roman"/>
            <w:sz w:val="24"/>
          </w:rPr>
          <w:t>www.tjpe.jus.br/certidão</w:t>
        </w:r>
      </w:hyperlink>
      <w:r w:rsidRPr="001B442F">
        <w:rPr>
          <w:rFonts w:ascii="Times New Roman" w:hAnsi="Times New Roman" w:cs="Times New Roman"/>
          <w:sz w:val="24"/>
        </w:rPr>
        <w:t xml:space="preserve">. </w:t>
      </w:r>
      <w:r>
        <w:rPr>
          <w:rFonts w:ascii="Times New Roman" w:hAnsi="Times New Roman" w:cs="Times New Roman"/>
          <w:sz w:val="24"/>
        </w:rPr>
        <w:t>Empresas</w:t>
      </w:r>
      <w:r w:rsidRPr="001B442F">
        <w:rPr>
          <w:rFonts w:ascii="Times New Roman" w:hAnsi="Times New Roman" w:cs="Times New Roman"/>
          <w:sz w:val="24"/>
        </w:rPr>
        <w:t xml:space="preserve"> sediadas em outros estados que não possuem processos eletrônicos deverão apresentar justificativa.</w:t>
      </w:r>
    </w:p>
    <w:p w14:paraId="20B3992D" w14:textId="77777777" w:rsidR="00382114" w:rsidRPr="001B442F" w:rsidRDefault="00382114" w:rsidP="00580DC8">
      <w:pPr>
        <w:pStyle w:val="PargrafodaLista"/>
        <w:ind w:left="567"/>
        <w:jc w:val="both"/>
        <w:rPr>
          <w:rFonts w:ascii="Times New Roman" w:hAnsi="Times New Roman" w:cs="Times New Roman"/>
          <w:sz w:val="24"/>
        </w:rPr>
      </w:pPr>
    </w:p>
    <w:p w14:paraId="25080447" w14:textId="4A1FC314" w:rsidR="00382114" w:rsidRPr="00964721" w:rsidRDefault="00382114" w:rsidP="00580DC8">
      <w:pPr>
        <w:pStyle w:val="Corpodetexto"/>
        <w:shd w:val="clear" w:color="auto" w:fill="9CC2E5" w:themeFill="accent5" w:themeFillTint="99"/>
        <w:rPr>
          <w:b/>
          <w:szCs w:val="24"/>
          <w:lang w:val="pt-BR"/>
        </w:rPr>
      </w:pPr>
      <w:r>
        <w:rPr>
          <w:b/>
          <w:szCs w:val="24"/>
          <w:lang w:val="pt-BR"/>
        </w:rPr>
        <w:t>5</w:t>
      </w:r>
      <w:r w:rsidRPr="001B442F">
        <w:rPr>
          <w:b/>
          <w:szCs w:val="24"/>
        </w:rPr>
        <w:t>.</w:t>
      </w:r>
      <w:r w:rsidRPr="001B442F">
        <w:rPr>
          <w:b/>
          <w:szCs w:val="24"/>
          <w:lang w:val="pt-BR"/>
        </w:rPr>
        <w:t>4</w:t>
      </w:r>
      <w:r w:rsidRPr="001B442F">
        <w:rPr>
          <w:b/>
          <w:szCs w:val="24"/>
        </w:rPr>
        <w:t xml:space="preserve"> </w:t>
      </w:r>
      <w:r w:rsidRPr="00964721">
        <w:rPr>
          <w:b/>
          <w:szCs w:val="24"/>
        </w:rPr>
        <w:t>COMPROVAÇÃO DE ENQUADRAMENTO DE EMPRESAS ME/</w:t>
      </w:r>
      <w:r w:rsidRPr="00964721">
        <w:rPr>
          <w:b/>
          <w:szCs w:val="24"/>
          <w:lang w:val="pt-BR"/>
        </w:rPr>
        <w:t>EPP</w:t>
      </w:r>
      <w:r w:rsidRPr="00964721">
        <w:rPr>
          <w:b/>
          <w:szCs w:val="24"/>
        </w:rPr>
        <w:t>:</w:t>
      </w:r>
    </w:p>
    <w:p w14:paraId="3F98E2B9" w14:textId="57CB123E" w:rsidR="00382114" w:rsidRPr="001B442F" w:rsidRDefault="00382114" w:rsidP="00580DC8">
      <w:pPr>
        <w:pStyle w:val="PargrafodaLista"/>
        <w:spacing w:before="120" w:after="120"/>
        <w:ind w:left="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5</w:t>
      </w:r>
      <w:r w:rsidRPr="001B442F">
        <w:rPr>
          <w:rFonts w:ascii="Times New Roman" w:hAnsi="Times New Roman" w:cs="Times New Roman"/>
          <w:color w:val="000000" w:themeColor="text1"/>
          <w:sz w:val="24"/>
        </w:rPr>
        <w:t xml:space="preserve">.4.1 Para efeito de comprovação de </w:t>
      </w:r>
      <w:r>
        <w:rPr>
          <w:rFonts w:ascii="Times New Roman" w:hAnsi="Times New Roman" w:cs="Times New Roman"/>
          <w:color w:val="000000" w:themeColor="text1"/>
          <w:sz w:val="24"/>
        </w:rPr>
        <w:t>empresa</w:t>
      </w:r>
      <w:r w:rsidRPr="001B442F">
        <w:rPr>
          <w:rFonts w:ascii="Times New Roman" w:hAnsi="Times New Roman" w:cs="Times New Roman"/>
          <w:color w:val="000000" w:themeColor="text1"/>
          <w:sz w:val="24"/>
        </w:rPr>
        <w:t xml:space="preserve"> ME/EPP/MEI para usufruir de tratamento diferenciado previsto na Lei Complementar 123/2006 e demais alterações, deverá ser comprovada mediante apresentação de um dos documentos abaixo relacionados, que deverão ser anexados junto aos documentos de habilitação:</w:t>
      </w:r>
    </w:p>
    <w:p w14:paraId="673E9F42" w14:textId="77777777" w:rsidR="00382114" w:rsidRPr="001B442F" w:rsidRDefault="00382114" w:rsidP="00580DC8">
      <w:pPr>
        <w:pStyle w:val="PargrafodaLista"/>
        <w:spacing w:before="120" w:after="120"/>
        <w:ind w:left="567"/>
        <w:jc w:val="both"/>
        <w:rPr>
          <w:rFonts w:ascii="Times New Roman" w:hAnsi="Times New Roman" w:cs="Times New Roman"/>
          <w:color w:val="000000" w:themeColor="text1"/>
          <w:sz w:val="24"/>
        </w:rPr>
      </w:pPr>
    </w:p>
    <w:p w14:paraId="68708ED3" w14:textId="6F34735B" w:rsidR="00382114" w:rsidRPr="001B442F" w:rsidRDefault="00382114" w:rsidP="00580DC8">
      <w:pPr>
        <w:pStyle w:val="PargrafodaLista"/>
        <w:spacing w:before="120" w:after="120"/>
        <w:ind w:left="567"/>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 xml:space="preserve">I </w:t>
      </w:r>
      <w:r>
        <w:rPr>
          <w:rFonts w:ascii="Times New Roman" w:hAnsi="Times New Roman" w:cs="Times New Roman"/>
          <w:color w:val="000000" w:themeColor="text1"/>
          <w:sz w:val="24"/>
        </w:rPr>
        <w:t>Empresas</w:t>
      </w:r>
      <w:r w:rsidRPr="001B442F">
        <w:rPr>
          <w:rFonts w:ascii="Times New Roman" w:hAnsi="Times New Roman" w:cs="Times New Roman"/>
          <w:color w:val="000000" w:themeColor="text1"/>
          <w:sz w:val="24"/>
        </w:rPr>
        <w:t xml:space="preserve"> optantes pelo Sistema Simples de Tributação:</w:t>
      </w:r>
    </w:p>
    <w:p w14:paraId="41242B6A" w14:textId="77777777" w:rsidR="00382114" w:rsidRPr="001B442F" w:rsidRDefault="00382114" w:rsidP="00580DC8">
      <w:pPr>
        <w:pStyle w:val="PargrafodaLista"/>
        <w:spacing w:before="120" w:after="120"/>
        <w:ind w:left="567"/>
        <w:jc w:val="both"/>
        <w:rPr>
          <w:rFonts w:ascii="Times New Roman" w:hAnsi="Times New Roman" w:cs="Times New Roman"/>
          <w:color w:val="000000" w:themeColor="text1"/>
          <w:sz w:val="24"/>
        </w:rPr>
      </w:pPr>
    </w:p>
    <w:p w14:paraId="23A25787" w14:textId="77777777" w:rsidR="00382114" w:rsidRPr="001B442F" w:rsidRDefault="00382114" w:rsidP="00580DC8">
      <w:pPr>
        <w:pStyle w:val="PargrafodaLista"/>
        <w:spacing w:before="120" w:after="120"/>
        <w:ind w:left="567"/>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a) Comprovante de opção pelo Simples obtido através do site da Secretaria da Receita Federal, http://www.receita.fazenda.gov.br/PessoaJuridica/simples/simples.htm;</w:t>
      </w:r>
    </w:p>
    <w:p w14:paraId="26049D9A" w14:textId="77777777" w:rsidR="00382114" w:rsidRPr="001B442F" w:rsidRDefault="00382114" w:rsidP="00580DC8">
      <w:pPr>
        <w:pStyle w:val="PargrafodaLista"/>
        <w:spacing w:before="120" w:after="120"/>
        <w:ind w:left="567"/>
        <w:jc w:val="both"/>
        <w:rPr>
          <w:rFonts w:ascii="Times New Roman" w:hAnsi="Times New Roman" w:cs="Times New Roman"/>
          <w:color w:val="000000" w:themeColor="text1"/>
          <w:sz w:val="24"/>
        </w:rPr>
      </w:pPr>
    </w:p>
    <w:p w14:paraId="1A1EE255" w14:textId="7EE7EA5D" w:rsidR="00382114" w:rsidRPr="001B442F" w:rsidRDefault="00382114" w:rsidP="00580DC8">
      <w:pPr>
        <w:pStyle w:val="PargrafodaLista"/>
        <w:spacing w:before="120" w:after="120"/>
        <w:ind w:left="567"/>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 xml:space="preserve">II </w:t>
      </w:r>
      <w:r>
        <w:rPr>
          <w:rFonts w:ascii="Times New Roman" w:hAnsi="Times New Roman" w:cs="Times New Roman"/>
          <w:color w:val="000000" w:themeColor="text1"/>
          <w:sz w:val="24"/>
        </w:rPr>
        <w:t>Empresas</w:t>
      </w:r>
      <w:r w:rsidRPr="001B442F">
        <w:rPr>
          <w:rFonts w:ascii="Times New Roman" w:hAnsi="Times New Roman" w:cs="Times New Roman"/>
          <w:color w:val="000000" w:themeColor="text1"/>
          <w:sz w:val="24"/>
        </w:rPr>
        <w:t xml:space="preserve"> não optante pelo Sistema Simples de Tributação:</w:t>
      </w:r>
    </w:p>
    <w:p w14:paraId="2DDD9200" w14:textId="77777777" w:rsidR="00382114" w:rsidRPr="001B442F" w:rsidRDefault="00382114" w:rsidP="00580DC8">
      <w:pPr>
        <w:pStyle w:val="PargrafodaLista"/>
        <w:spacing w:before="120" w:after="120"/>
        <w:ind w:left="567"/>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a) Balanço Patrimonial e Demonstração do Resultado do Exercício – DRE comprovando ter receita bruta dentro dos limites estabelecidos nos incisos I e II do Artigo 3º da LC 123/2006; (para esse fim o balanço deverá ser de 2020).</w:t>
      </w:r>
    </w:p>
    <w:p w14:paraId="2836C98A" w14:textId="77777777" w:rsidR="00382114" w:rsidRPr="001B442F" w:rsidRDefault="00382114" w:rsidP="00580DC8">
      <w:pPr>
        <w:pStyle w:val="PargrafodaLista"/>
        <w:spacing w:before="120" w:after="120"/>
        <w:ind w:left="567"/>
        <w:jc w:val="both"/>
        <w:rPr>
          <w:rFonts w:ascii="Times New Roman" w:hAnsi="Times New Roman" w:cs="Times New Roman"/>
          <w:color w:val="000000" w:themeColor="text1"/>
          <w:sz w:val="24"/>
        </w:rPr>
      </w:pPr>
    </w:p>
    <w:p w14:paraId="58DE8E2B" w14:textId="77777777" w:rsidR="00382114" w:rsidRPr="001B442F" w:rsidRDefault="00382114" w:rsidP="00580DC8">
      <w:pPr>
        <w:pStyle w:val="PargrafodaLista"/>
        <w:spacing w:before="120" w:after="120"/>
        <w:ind w:left="567"/>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b) Cópia da Declaração de Informação Econômico-Fiscais da Pessoa Jurídica – DIPJ e respectivo recibo de entrega, em conformidade com o Balanço e a DRE;</w:t>
      </w:r>
    </w:p>
    <w:p w14:paraId="6D00FC0F" w14:textId="77777777" w:rsidR="00382114" w:rsidRPr="001B442F" w:rsidRDefault="00382114" w:rsidP="00580DC8">
      <w:pPr>
        <w:pStyle w:val="PargrafodaLista"/>
        <w:spacing w:before="120" w:after="120"/>
        <w:ind w:left="567"/>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c) Comprovante de inscrição e situação cadastral no Cadastro Nacional de Pessoa Jurídica – CNPJ;</w:t>
      </w:r>
    </w:p>
    <w:p w14:paraId="59D2AFA1" w14:textId="77777777" w:rsidR="00382114" w:rsidRPr="001B442F" w:rsidRDefault="00382114" w:rsidP="00580DC8">
      <w:pPr>
        <w:pStyle w:val="PargrafodaLista"/>
        <w:spacing w:before="120" w:after="120"/>
        <w:jc w:val="both"/>
        <w:rPr>
          <w:rFonts w:ascii="Times New Roman" w:hAnsi="Times New Roman" w:cs="Times New Roman"/>
          <w:color w:val="000000" w:themeColor="text1"/>
          <w:sz w:val="24"/>
        </w:rPr>
      </w:pPr>
    </w:p>
    <w:p w14:paraId="02A887C9" w14:textId="0906C227" w:rsidR="00382114" w:rsidRPr="001B442F" w:rsidRDefault="00382114" w:rsidP="00580DC8">
      <w:pPr>
        <w:pStyle w:val="PargrafodaLista"/>
        <w:spacing w:before="120" w:after="120"/>
        <w:ind w:left="0"/>
        <w:jc w:val="both"/>
        <w:rPr>
          <w:rFonts w:ascii="Times New Roman" w:hAnsi="Times New Roman" w:cs="Times New Roman"/>
          <w:color w:val="000000" w:themeColor="text1"/>
          <w:sz w:val="24"/>
        </w:rPr>
      </w:pPr>
      <w:r>
        <w:rPr>
          <w:rFonts w:ascii="Times New Roman" w:hAnsi="Times New Roman" w:cs="Times New Roman"/>
          <w:color w:val="000000" w:themeColor="text1"/>
          <w:sz w:val="24"/>
        </w:rPr>
        <w:t>5</w:t>
      </w:r>
      <w:r w:rsidRPr="001B442F">
        <w:rPr>
          <w:rFonts w:ascii="Times New Roman" w:hAnsi="Times New Roman" w:cs="Times New Roman"/>
          <w:color w:val="000000" w:themeColor="text1"/>
          <w:sz w:val="24"/>
        </w:rPr>
        <w:t xml:space="preserve">.5 Diante da </w:t>
      </w:r>
      <w:r>
        <w:rPr>
          <w:rFonts w:ascii="Times New Roman" w:hAnsi="Times New Roman" w:cs="Times New Roman"/>
          <w:color w:val="000000" w:themeColor="text1"/>
          <w:sz w:val="24"/>
        </w:rPr>
        <w:t>empresa</w:t>
      </w:r>
      <w:r w:rsidRPr="001B442F">
        <w:rPr>
          <w:rFonts w:ascii="Times New Roman" w:hAnsi="Times New Roman" w:cs="Times New Roman"/>
          <w:color w:val="000000" w:themeColor="text1"/>
          <w:sz w:val="24"/>
        </w:rPr>
        <w:t xml:space="preserve"> habilitada iremos proceder consulta aos seguintes cadastros:</w:t>
      </w:r>
    </w:p>
    <w:p w14:paraId="166DEAC3" w14:textId="2487B269" w:rsidR="00382114" w:rsidRPr="001B442F" w:rsidRDefault="00382114" w:rsidP="00580DC8">
      <w:pPr>
        <w:pStyle w:val="PargrafodaLista"/>
        <w:spacing w:before="120" w:after="120"/>
        <w:ind w:left="284"/>
        <w:jc w:val="both"/>
        <w:rPr>
          <w:rFonts w:ascii="Times New Roman" w:hAnsi="Times New Roman" w:cs="Times New Roman"/>
          <w:color w:val="000000" w:themeColor="text1"/>
          <w:sz w:val="24"/>
        </w:rPr>
      </w:pPr>
      <w:r>
        <w:rPr>
          <w:rFonts w:ascii="Times New Roman" w:hAnsi="Times New Roman" w:cs="Times New Roman"/>
          <w:color w:val="000000" w:themeColor="text1"/>
          <w:sz w:val="24"/>
        </w:rPr>
        <w:t>5</w:t>
      </w:r>
      <w:r w:rsidRPr="001B442F">
        <w:rPr>
          <w:rFonts w:ascii="Times New Roman" w:hAnsi="Times New Roman" w:cs="Times New Roman"/>
          <w:color w:val="000000" w:themeColor="text1"/>
          <w:sz w:val="24"/>
        </w:rPr>
        <w:t>.5.1 Consulta Consolidada de Pessoa Jurídica do Tribunal de Contas da União (</w:t>
      </w:r>
      <w:hyperlink r:id="rId11" w:history="1">
        <w:r w:rsidRPr="001B442F">
          <w:rPr>
            <w:rStyle w:val="Hyperlink"/>
            <w:rFonts w:ascii="Times New Roman" w:hAnsi="Times New Roman" w:cs="Times New Roman"/>
            <w:sz w:val="24"/>
          </w:rPr>
          <w:t>https://certidoes-apf.apps.tcu.gov.br/</w:t>
        </w:r>
      </w:hyperlink>
      <w:r w:rsidRPr="001B442F">
        <w:rPr>
          <w:rFonts w:ascii="Times New Roman" w:hAnsi="Times New Roman" w:cs="Times New Roman"/>
          <w:color w:val="000000" w:themeColor="text1"/>
          <w:sz w:val="24"/>
        </w:rPr>
        <w:t>)</w:t>
      </w:r>
    </w:p>
    <w:p w14:paraId="11D3EBEC" w14:textId="77777777" w:rsidR="00382114" w:rsidRPr="001B442F" w:rsidRDefault="00382114" w:rsidP="00580DC8">
      <w:pPr>
        <w:pStyle w:val="PargrafodaLista"/>
        <w:spacing w:before="120" w:after="120"/>
        <w:ind w:left="567"/>
        <w:jc w:val="both"/>
        <w:rPr>
          <w:rFonts w:ascii="Times New Roman" w:hAnsi="Times New Roman" w:cs="Times New Roman"/>
          <w:color w:val="000000" w:themeColor="text1"/>
          <w:sz w:val="24"/>
        </w:rPr>
      </w:pPr>
    </w:p>
    <w:p w14:paraId="0A0E863E" w14:textId="04D4307A" w:rsidR="00382114" w:rsidRPr="001B442F" w:rsidRDefault="00382114" w:rsidP="00580DC8">
      <w:pPr>
        <w:pStyle w:val="PargrafodaLista"/>
        <w:spacing w:before="120" w:after="120"/>
        <w:ind w:left="284"/>
        <w:jc w:val="both"/>
        <w:rPr>
          <w:rFonts w:ascii="Times New Roman" w:hAnsi="Times New Roman" w:cs="Times New Roman"/>
          <w:color w:val="000000" w:themeColor="text1"/>
          <w:sz w:val="24"/>
        </w:rPr>
      </w:pPr>
      <w:r>
        <w:rPr>
          <w:rFonts w:ascii="Times New Roman" w:hAnsi="Times New Roman" w:cs="Times New Roman"/>
          <w:color w:val="000000" w:themeColor="text1"/>
          <w:sz w:val="24"/>
        </w:rPr>
        <w:t>5</w:t>
      </w:r>
      <w:r w:rsidRPr="001B442F">
        <w:rPr>
          <w:rFonts w:ascii="Times New Roman" w:hAnsi="Times New Roman" w:cs="Times New Roman"/>
          <w:color w:val="000000" w:themeColor="text1"/>
          <w:sz w:val="24"/>
        </w:rPr>
        <w:t xml:space="preserve">.5.2 A consulta aos cadastros será realizada em nome da </w:t>
      </w:r>
      <w:r>
        <w:rPr>
          <w:rFonts w:ascii="Times New Roman" w:hAnsi="Times New Roman" w:cs="Times New Roman"/>
          <w:color w:val="000000" w:themeColor="text1"/>
          <w:sz w:val="24"/>
        </w:rPr>
        <w:t>empresa</w:t>
      </w:r>
      <w:r w:rsidRPr="001B442F">
        <w:rPr>
          <w:rFonts w:ascii="Times New Roman" w:hAnsi="Times New Roman" w:cs="Times New Roman"/>
          <w:color w:val="000000" w:themeColor="text1"/>
          <w:sz w:val="24"/>
        </w:rPr>
        <w:t xml:space="preserv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6A40B344" w14:textId="77777777" w:rsidR="00382114" w:rsidRPr="001B442F" w:rsidRDefault="00382114" w:rsidP="00580DC8">
      <w:pPr>
        <w:pStyle w:val="PargrafodaLista"/>
        <w:spacing w:before="120" w:after="120"/>
        <w:ind w:left="284"/>
        <w:jc w:val="both"/>
        <w:rPr>
          <w:rFonts w:ascii="Times New Roman" w:hAnsi="Times New Roman" w:cs="Times New Roman"/>
          <w:sz w:val="24"/>
        </w:rPr>
      </w:pPr>
    </w:p>
    <w:p w14:paraId="4F2A2120" w14:textId="1F268760" w:rsidR="00382114" w:rsidRPr="001B442F" w:rsidRDefault="00382114" w:rsidP="00580DC8">
      <w:pPr>
        <w:pStyle w:val="PargrafodaLista"/>
        <w:spacing w:before="120" w:after="120"/>
        <w:ind w:left="0"/>
        <w:jc w:val="both"/>
        <w:rPr>
          <w:rFonts w:ascii="Times New Roman" w:hAnsi="Times New Roman" w:cs="Times New Roman"/>
          <w:color w:val="000000"/>
          <w:sz w:val="24"/>
        </w:rPr>
      </w:pPr>
      <w:r>
        <w:rPr>
          <w:rFonts w:ascii="Times New Roman" w:hAnsi="Times New Roman" w:cs="Times New Roman"/>
          <w:color w:val="000000"/>
          <w:sz w:val="24"/>
        </w:rPr>
        <w:t>5</w:t>
      </w:r>
      <w:r w:rsidRPr="001B442F">
        <w:rPr>
          <w:rFonts w:ascii="Times New Roman" w:hAnsi="Times New Roman" w:cs="Times New Roman"/>
          <w:color w:val="000000"/>
          <w:sz w:val="24"/>
        </w:rPr>
        <w:t xml:space="preserve">.6 Será inabilitado o fornecedor que não comprovar sua habilitação, seja por não apresentar </w:t>
      </w:r>
      <w:r w:rsidRPr="001B442F">
        <w:rPr>
          <w:rFonts w:ascii="Times New Roman" w:hAnsi="Times New Roman" w:cs="Times New Roman"/>
          <w:iCs/>
          <w:sz w:val="24"/>
          <w:lang w:eastAsia="en-US"/>
        </w:rPr>
        <w:t>quaisquer</w:t>
      </w:r>
      <w:r w:rsidRPr="001B442F">
        <w:rPr>
          <w:rFonts w:ascii="Times New Roman" w:hAnsi="Times New Roman" w:cs="Times New Roman"/>
          <w:color w:val="000000"/>
          <w:sz w:val="24"/>
        </w:rPr>
        <w:t xml:space="preserve"> dos </w:t>
      </w:r>
      <w:r w:rsidRPr="001B442F">
        <w:rPr>
          <w:rFonts w:ascii="Times New Roman" w:hAnsi="Times New Roman" w:cs="Times New Roman"/>
          <w:bCs/>
          <w:sz w:val="24"/>
        </w:rPr>
        <w:t>documentos</w:t>
      </w:r>
      <w:r w:rsidRPr="001B442F">
        <w:rPr>
          <w:rFonts w:ascii="Times New Roman" w:hAnsi="Times New Roman" w:cs="Times New Roman"/>
          <w:color w:val="000000"/>
          <w:sz w:val="24"/>
        </w:rPr>
        <w:t xml:space="preserve"> exigidos.</w:t>
      </w:r>
    </w:p>
    <w:p w14:paraId="1E45B845" w14:textId="199BE5CF" w:rsidR="00382114" w:rsidRPr="001B442F" w:rsidRDefault="00382114" w:rsidP="00580DC8">
      <w:pPr>
        <w:spacing w:before="120" w:after="120"/>
        <w:ind w:left="284"/>
        <w:jc w:val="both"/>
        <w:rPr>
          <w:rFonts w:ascii="Times New Roman" w:hAnsi="Times New Roman" w:cs="Times New Roman"/>
          <w:color w:val="000000"/>
          <w:sz w:val="24"/>
        </w:rPr>
      </w:pPr>
      <w:r>
        <w:rPr>
          <w:rFonts w:ascii="Times New Roman" w:hAnsi="Times New Roman" w:cs="Times New Roman"/>
          <w:color w:val="000000"/>
          <w:sz w:val="24"/>
        </w:rPr>
        <w:t>5</w:t>
      </w:r>
      <w:r w:rsidRPr="001B442F">
        <w:rPr>
          <w:rFonts w:ascii="Times New Roman" w:hAnsi="Times New Roman" w:cs="Times New Roman"/>
          <w:color w:val="000000"/>
          <w:sz w:val="24"/>
        </w:rPr>
        <w:t>.6.1 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73BAFB44" w14:textId="0CCBF7D7" w:rsidR="00382114" w:rsidRDefault="00382114" w:rsidP="00580DC8">
      <w:pPr>
        <w:spacing w:before="120" w:after="120"/>
        <w:jc w:val="both"/>
        <w:rPr>
          <w:rFonts w:ascii="Times New Roman" w:hAnsi="Times New Roman" w:cs="Times New Roman"/>
          <w:iCs/>
          <w:sz w:val="24"/>
          <w:lang w:eastAsia="en-US"/>
        </w:rPr>
      </w:pPr>
      <w:r>
        <w:rPr>
          <w:rFonts w:ascii="Times New Roman" w:hAnsi="Times New Roman" w:cs="Times New Roman"/>
          <w:color w:val="000000"/>
          <w:sz w:val="24"/>
        </w:rPr>
        <w:t>5</w:t>
      </w:r>
      <w:r w:rsidRPr="001B442F">
        <w:rPr>
          <w:rFonts w:ascii="Times New Roman" w:hAnsi="Times New Roman" w:cs="Times New Roman"/>
          <w:color w:val="000000"/>
          <w:sz w:val="24"/>
        </w:rPr>
        <w:t>.7</w:t>
      </w:r>
      <w:r w:rsidRPr="001B442F">
        <w:rPr>
          <w:rFonts w:ascii="Times New Roman" w:hAnsi="Times New Roman" w:cs="Times New Roman"/>
          <w:iCs/>
          <w:sz w:val="24"/>
          <w:lang w:eastAsia="en-US"/>
        </w:rPr>
        <w:t xml:space="preserve"> Constatado o atendimento às exigências de habilitação, o fornecedor será habilitado.</w:t>
      </w:r>
    </w:p>
    <w:p w14:paraId="76D7EC48" w14:textId="77777777" w:rsidR="00964721" w:rsidRPr="001B442F" w:rsidRDefault="00964721" w:rsidP="00580DC8">
      <w:pPr>
        <w:spacing w:before="120" w:after="120"/>
        <w:jc w:val="both"/>
        <w:rPr>
          <w:rFonts w:ascii="Times New Roman" w:hAnsi="Times New Roman" w:cs="Times New Roman"/>
          <w:iCs/>
          <w:sz w:val="24"/>
          <w:lang w:eastAsia="en-US"/>
        </w:rPr>
      </w:pPr>
    </w:p>
    <w:p w14:paraId="6746557D" w14:textId="1082EC0B" w:rsidR="00382114" w:rsidRPr="001B442F" w:rsidRDefault="00382114" w:rsidP="00580DC8">
      <w:pPr>
        <w:pStyle w:val="PADRO"/>
        <w:keepNext w:val="0"/>
        <w:widowControl/>
        <w:shd w:val="clear" w:color="auto" w:fill="9CC2E5" w:themeFill="accent5" w:themeFillTint="99"/>
        <w:spacing w:before="120" w:after="120" w:line="240" w:lineRule="auto"/>
        <w:ind w:firstLine="0"/>
        <w:rPr>
          <w:rFonts w:ascii="Times New Roman" w:hAnsi="Times New Roman" w:cs="Times New Roman"/>
          <w:b/>
          <w:sz w:val="24"/>
        </w:rPr>
      </w:pPr>
      <w:r>
        <w:rPr>
          <w:rFonts w:ascii="Times New Roman" w:hAnsi="Times New Roman" w:cs="Times New Roman"/>
          <w:b/>
          <w:sz w:val="24"/>
        </w:rPr>
        <w:t>6</w:t>
      </w:r>
      <w:r w:rsidRPr="001B442F">
        <w:rPr>
          <w:rFonts w:ascii="Times New Roman" w:hAnsi="Times New Roman" w:cs="Times New Roman"/>
          <w:b/>
          <w:sz w:val="24"/>
        </w:rPr>
        <w:t xml:space="preserve"> SANÇÕES</w:t>
      </w:r>
    </w:p>
    <w:p w14:paraId="104A8AEF" w14:textId="46B1B0AD" w:rsidR="00382114" w:rsidRPr="001B442F" w:rsidRDefault="00382114" w:rsidP="00580DC8">
      <w:pPr>
        <w:spacing w:before="120" w:after="120"/>
        <w:jc w:val="both"/>
        <w:rPr>
          <w:rFonts w:ascii="Times New Roman" w:hAnsi="Times New Roman" w:cs="Times New Roman"/>
          <w:b/>
          <w:sz w:val="24"/>
        </w:rPr>
      </w:pPr>
      <w:r>
        <w:rPr>
          <w:rFonts w:ascii="Times New Roman" w:hAnsi="Times New Roman" w:cs="Times New Roman"/>
          <w:sz w:val="24"/>
        </w:rPr>
        <w:t>6</w:t>
      </w:r>
      <w:r w:rsidRPr="001B442F">
        <w:rPr>
          <w:rFonts w:ascii="Times New Roman" w:hAnsi="Times New Roman" w:cs="Times New Roman"/>
          <w:sz w:val="24"/>
        </w:rPr>
        <w:t xml:space="preserve">.1 Comete infração administrativa o fornecedor que cometer quaisquer das infrações previstas no art. 155 da Lei nº 14.133, de 2021, quais sejam: </w:t>
      </w:r>
    </w:p>
    <w:p w14:paraId="16C0A33B" w14:textId="5B5472FD" w:rsidR="00382114" w:rsidRPr="001B442F" w:rsidRDefault="00382114" w:rsidP="00580DC8">
      <w:pPr>
        <w:spacing w:before="120" w:after="120"/>
        <w:ind w:left="568"/>
        <w:jc w:val="both"/>
        <w:rPr>
          <w:rFonts w:ascii="Times New Roman" w:hAnsi="Times New Roman" w:cs="Times New Roman"/>
          <w:sz w:val="24"/>
        </w:rPr>
      </w:pPr>
      <w:r>
        <w:rPr>
          <w:rFonts w:ascii="Times New Roman" w:hAnsi="Times New Roman" w:cs="Times New Roman"/>
          <w:color w:val="000000"/>
          <w:sz w:val="24"/>
        </w:rPr>
        <w:t>6</w:t>
      </w:r>
      <w:r w:rsidRPr="001B442F">
        <w:rPr>
          <w:rFonts w:ascii="Times New Roman" w:hAnsi="Times New Roman" w:cs="Times New Roman"/>
          <w:color w:val="000000"/>
          <w:sz w:val="24"/>
        </w:rPr>
        <w:t>.1.1</w:t>
      </w:r>
      <w:r>
        <w:rPr>
          <w:rFonts w:ascii="Times New Roman" w:hAnsi="Times New Roman" w:cs="Times New Roman"/>
          <w:color w:val="000000"/>
          <w:sz w:val="24"/>
        </w:rPr>
        <w:t>.</w:t>
      </w:r>
      <w:r w:rsidRPr="001B442F">
        <w:rPr>
          <w:rFonts w:ascii="Times New Roman" w:hAnsi="Times New Roman" w:cs="Times New Roman"/>
          <w:color w:val="000000"/>
          <w:sz w:val="24"/>
        </w:rPr>
        <w:t xml:space="preserve"> dar causa à inexecução parcial do contrato</w:t>
      </w:r>
      <w:r w:rsidRPr="001B442F">
        <w:rPr>
          <w:rFonts w:ascii="Times New Roman" w:hAnsi="Times New Roman" w:cs="Times New Roman"/>
          <w:sz w:val="24"/>
        </w:rPr>
        <w:t>;</w:t>
      </w:r>
    </w:p>
    <w:p w14:paraId="7742CEF2" w14:textId="51CC365D" w:rsidR="00382114" w:rsidRPr="001B442F" w:rsidRDefault="00382114" w:rsidP="00580DC8">
      <w:pPr>
        <w:spacing w:before="120" w:after="120"/>
        <w:ind w:left="568"/>
        <w:jc w:val="both"/>
        <w:rPr>
          <w:rFonts w:ascii="Times New Roman" w:hAnsi="Times New Roman" w:cs="Times New Roman"/>
          <w:sz w:val="24"/>
        </w:rPr>
      </w:pPr>
      <w:r>
        <w:rPr>
          <w:rFonts w:ascii="Times New Roman" w:hAnsi="Times New Roman" w:cs="Times New Roman"/>
          <w:color w:val="000000"/>
          <w:sz w:val="24"/>
        </w:rPr>
        <w:t>6</w:t>
      </w:r>
      <w:r w:rsidRPr="001B442F">
        <w:rPr>
          <w:rFonts w:ascii="Times New Roman" w:hAnsi="Times New Roman" w:cs="Times New Roman"/>
          <w:color w:val="000000"/>
          <w:sz w:val="24"/>
        </w:rPr>
        <w:t>.1.2</w:t>
      </w:r>
      <w:r>
        <w:rPr>
          <w:rFonts w:ascii="Times New Roman" w:hAnsi="Times New Roman" w:cs="Times New Roman"/>
          <w:color w:val="000000"/>
          <w:sz w:val="24"/>
        </w:rPr>
        <w:t>.</w:t>
      </w:r>
      <w:r w:rsidRPr="001B442F">
        <w:rPr>
          <w:rFonts w:ascii="Times New Roman" w:hAnsi="Times New Roman" w:cs="Times New Roman"/>
          <w:color w:val="000000"/>
          <w:sz w:val="24"/>
        </w:rPr>
        <w:t xml:space="preserve"> dar causa à inexecução parcial do contrato que cause grave dano à Administração, ao funcionamento dos serviços públicos ou ao interesse coletivo;</w:t>
      </w:r>
    </w:p>
    <w:p w14:paraId="590A02D0" w14:textId="7F7B08D1" w:rsidR="00382114" w:rsidRPr="005F58FD" w:rsidRDefault="005F58FD" w:rsidP="00580DC8">
      <w:pPr>
        <w:pStyle w:val="PargrafodaLista"/>
        <w:numPr>
          <w:ilvl w:val="2"/>
          <w:numId w:val="6"/>
        </w:numPr>
        <w:spacing w:before="120" w:after="120"/>
        <w:ind w:hanging="153"/>
        <w:jc w:val="both"/>
        <w:rPr>
          <w:rFonts w:ascii="Times New Roman" w:hAnsi="Times New Roman" w:cs="Times New Roman"/>
          <w:sz w:val="24"/>
        </w:rPr>
      </w:pPr>
      <w:r>
        <w:rPr>
          <w:rFonts w:ascii="Times New Roman" w:hAnsi="Times New Roman" w:cs="Times New Roman"/>
          <w:color w:val="000000"/>
          <w:sz w:val="24"/>
        </w:rPr>
        <w:t xml:space="preserve"> </w:t>
      </w:r>
      <w:r w:rsidR="00382114" w:rsidRPr="005F58FD">
        <w:rPr>
          <w:rFonts w:ascii="Times New Roman" w:hAnsi="Times New Roman" w:cs="Times New Roman"/>
          <w:color w:val="000000"/>
          <w:sz w:val="24"/>
        </w:rPr>
        <w:t>dar causa à inexecução total do contrato;</w:t>
      </w:r>
    </w:p>
    <w:p w14:paraId="701ACACA" w14:textId="0D5B25AC" w:rsidR="00382114" w:rsidRPr="005F58FD" w:rsidRDefault="00382114" w:rsidP="00580DC8">
      <w:pPr>
        <w:pStyle w:val="PargrafodaLista"/>
        <w:numPr>
          <w:ilvl w:val="2"/>
          <w:numId w:val="6"/>
        </w:numPr>
        <w:spacing w:before="120" w:after="120"/>
        <w:ind w:hanging="153"/>
        <w:jc w:val="both"/>
        <w:rPr>
          <w:rFonts w:ascii="Times New Roman" w:hAnsi="Times New Roman" w:cs="Times New Roman"/>
          <w:sz w:val="24"/>
        </w:rPr>
      </w:pPr>
      <w:r w:rsidRPr="005F58FD">
        <w:rPr>
          <w:rFonts w:ascii="Times New Roman" w:hAnsi="Times New Roman" w:cs="Times New Roman"/>
          <w:color w:val="000000"/>
          <w:sz w:val="24"/>
        </w:rPr>
        <w:t>deixar de entregar a documentação exigida para o certame;</w:t>
      </w:r>
    </w:p>
    <w:p w14:paraId="4EE2906F" w14:textId="53DFA574" w:rsidR="00382114" w:rsidRPr="005F58FD" w:rsidRDefault="00382114" w:rsidP="00580DC8">
      <w:pPr>
        <w:pStyle w:val="PargrafodaLista"/>
        <w:numPr>
          <w:ilvl w:val="2"/>
          <w:numId w:val="6"/>
        </w:numPr>
        <w:spacing w:before="120" w:after="120"/>
        <w:ind w:hanging="153"/>
        <w:jc w:val="both"/>
        <w:rPr>
          <w:rFonts w:ascii="Times New Roman" w:hAnsi="Times New Roman" w:cs="Times New Roman"/>
          <w:sz w:val="24"/>
        </w:rPr>
      </w:pPr>
      <w:r w:rsidRPr="005F58FD">
        <w:rPr>
          <w:rFonts w:ascii="Times New Roman" w:hAnsi="Times New Roman" w:cs="Times New Roman"/>
          <w:color w:val="000000"/>
          <w:sz w:val="24"/>
        </w:rPr>
        <w:t>não manter a proposta, salvo em decorrência de fato superveniente devidamente justificado;</w:t>
      </w:r>
    </w:p>
    <w:p w14:paraId="64CBBF46" w14:textId="75FB1499" w:rsidR="00382114" w:rsidRPr="005F58FD" w:rsidRDefault="00382114" w:rsidP="00580DC8">
      <w:pPr>
        <w:pStyle w:val="PargrafodaLista"/>
        <w:numPr>
          <w:ilvl w:val="2"/>
          <w:numId w:val="6"/>
        </w:numPr>
        <w:spacing w:before="120" w:after="120"/>
        <w:ind w:left="567" w:hanging="11"/>
        <w:jc w:val="both"/>
        <w:rPr>
          <w:rFonts w:ascii="Times New Roman" w:hAnsi="Times New Roman" w:cs="Times New Roman"/>
          <w:sz w:val="24"/>
        </w:rPr>
      </w:pPr>
      <w:r w:rsidRPr="005F58FD">
        <w:rPr>
          <w:rFonts w:ascii="Times New Roman" w:hAnsi="Times New Roman" w:cs="Times New Roman"/>
          <w:color w:val="000000"/>
          <w:sz w:val="24"/>
        </w:rPr>
        <w:t>não celebrar o contrato ou não entregar a documentação exigida para a contratação, quando convocado dentro do prazo de validade de sua proposta;</w:t>
      </w:r>
    </w:p>
    <w:p w14:paraId="7775CF2C" w14:textId="5B443F6C" w:rsidR="00382114" w:rsidRPr="001B442F" w:rsidRDefault="005F58FD" w:rsidP="00580DC8">
      <w:pPr>
        <w:spacing w:before="120" w:after="120"/>
        <w:ind w:left="567"/>
        <w:jc w:val="both"/>
        <w:rPr>
          <w:rFonts w:ascii="Times New Roman" w:hAnsi="Times New Roman" w:cs="Times New Roman"/>
          <w:sz w:val="24"/>
        </w:rPr>
      </w:pPr>
      <w:r>
        <w:rPr>
          <w:rFonts w:ascii="Times New Roman" w:hAnsi="Times New Roman" w:cs="Times New Roman"/>
          <w:color w:val="000000"/>
          <w:sz w:val="24"/>
        </w:rPr>
        <w:lastRenderedPageBreak/>
        <w:t>6.1.7</w:t>
      </w:r>
      <w:r w:rsidR="00382114" w:rsidRPr="001B442F">
        <w:rPr>
          <w:rFonts w:ascii="Times New Roman" w:hAnsi="Times New Roman" w:cs="Times New Roman"/>
          <w:color w:val="000000"/>
          <w:sz w:val="24"/>
        </w:rPr>
        <w:t> ensejar o retardamento da execução ou da entrega do objeto da licitação sem motivo justificado;</w:t>
      </w:r>
    </w:p>
    <w:p w14:paraId="7D99B6A7" w14:textId="4C0D005B" w:rsidR="00382114" w:rsidRPr="005F58FD" w:rsidRDefault="005F58FD" w:rsidP="001A6A08">
      <w:pPr>
        <w:spacing w:before="120" w:after="120"/>
        <w:ind w:left="567"/>
        <w:jc w:val="both"/>
        <w:rPr>
          <w:rFonts w:ascii="Times New Roman" w:hAnsi="Times New Roman" w:cs="Times New Roman"/>
          <w:sz w:val="24"/>
        </w:rPr>
      </w:pPr>
      <w:r>
        <w:rPr>
          <w:rFonts w:ascii="Times New Roman" w:hAnsi="Times New Roman" w:cs="Times New Roman"/>
          <w:color w:val="000000"/>
          <w:sz w:val="24"/>
        </w:rPr>
        <w:t xml:space="preserve">6.1.8 </w:t>
      </w:r>
      <w:r w:rsidR="00382114" w:rsidRPr="005F58FD">
        <w:rPr>
          <w:rFonts w:ascii="Times New Roman" w:hAnsi="Times New Roman" w:cs="Times New Roman"/>
          <w:color w:val="000000"/>
          <w:sz w:val="24"/>
        </w:rPr>
        <w:t>apresentar declaração ou documentação falsa exigida para o certame ou prestar declaração falsa durante a dispensa eletrônica ou a execução do contrato;</w:t>
      </w:r>
    </w:p>
    <w:p w14:paraId="0D01259F" w14:textId="75E3DB48" w:rsidR="00382114" w:rsidRPr="001A6A08" w:rsidRDefault="00382114" w:rsidP="001F1EF0">
      <w:pPr>
        <w:pStyle w:val="PargrafodaLista"/>
        <w:numPr>
          <w:ilvl w:val="2"/>
          <w:numId w:val="8"/>
        </w:numPr>
        <w:spacing w:before="120" w:after="120"/>
        <w:ind w:hanging="1003"/>
        <w:jc w:val="both"/>
        <w:rPr>
          <w:rFonts w:ascii="Times New Roman" w:hAnsi="Times New Roman" w:cs="Times New Roman"/>
          <w:sz w:val="24"/>
        </w:rPr>
      </w:pPr>
      <w:r w:rsidRPr="001F1EF0">
        <w:rPr>
          <w:rFonts w:ascii="Times New Roman" w:hAnsi="Times New Roman" w:cs="Times New Roman"/>
          <w:color w:val="000000"/>
          <w:sz w:val="24"/>
        </w:rPr>
        <w:t>fraudar a dispensa eletrônica ou praticar ato fraudulento na execução do contrato;</w:t>
      </w:r>
    </w:p>
    <w:p w14:paraId="416062CD" w14:textId="0AC2A035" w:rsidR="001A6A08" w:rsidRPr="001A6A08" w:rsidRDefault="001A6A08" w:rsidP="001F1EF0">
      <w:pPr>
        <w:pStyle w:val="PargrafodaLista"/>
        <w:numPr>
          <w:ilvl w:val="2"/>
          <w:numId w:val="8"/>
        </w:numPr>
        <w:spacing w:before="120" w:after="120"/>
        <w:ind w:hanging="1003"/>
        <w:jc w:val="both"/>
        <w:rPr>
          <w:rFonts w:ascii="Times New Roman" w:hAnsi="Times New Roman" w:cs="Times New Roman"/>
          <w:sz w:val="24"/>
        </w:rPr>
      </w:pPr>
      <w:r w:rsidRPr="001B442F">
        <w:rPr>
          <w:rFonts w:ascii="Times New Roman" w:hAnsi="Times New Roman" w:cs="Times New Roman"/>
          <w:color w:val="000000"/>
          <w:sz w:val="24"/>
        </w:rPr>
        <w:t>comportar-se de modo inidôneo ou cometer fraude de qualquer natureza;</w:t>
      </w:r>
    </w:p>
    <w:p w14:paraId="000D0F78" w14:textId="659DD30B" w:rsidR="00382114" w:rsidRDefault="00382114" w:rsidP="001A6A08">
      <w:pPr>
        <w:spacing w:before="120" w:after="120"/>
        <w:ind w:left="567"/>
        <w:jc w:val="both"/>
        <w:rPr>
          <w:rFonts w:ascii="Times New Roman" w:hAnsi="Times New Roman" w:cs="Times New Roman"/>
          <w:color w:val="000000"/>
          <w:sz w:val="24"/>
        </w:rPr>
      </w:pPr>
      <w:r w:rsidRPr="001B442F">
        <w:rPr>
          <w:rFonts w:ascii="Times New Roman" w:hAnsi="Times New Roman" w:cs="Times New Roman"/>
          <w:color w:val="000000"/>
          <w:sz w:val="24"/>
        </w:rPr>
        <w:t> comportar-se de modo inidôneo ou cometer fraude de qualquer natureza;</w:t>
      </w:r>
    </w:p>
    <w:p w14:paraId="101725BF" w14:textId="5EDDFDA1" w:rsidR="00382114" w:rsidRPr="001A6A08" w:rsidRDefault="00382114" w:rsidP="001A6A08">
      <w:pPr>
        <w:pStyle w:val="PargrafodaLista"/>
        <w:numPr>
          <w:ilvl w:val="2"/>
          <w:numId w:val="8"/>
        </w:numPr>
        <w:spacing w:before="120" w:after="120"/>
        <w:ind w:left="567" w:hanging="11"/>
        <w:jc w:val="both"/>
        <w:rPr>
          <w:rFonts w:ascii="Times New Roman" w:hAnsi="Times New Roman" w:cs="Times New Roman"/>
          <w:sz w:val="24"/>
        </w:rPr>
      </w:pPr>
      <w:r w:rsidRPr="001A6A08">
        <w:rPr>
          <w:rFonts w:ascii="Times New Roman" w:hAnsi="Times New Roman" w:cs="Times New Roman"/>
          <w:sz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630FB7E0" w14:textId="77777777" w:rsidR="00382114" w:rsidRPr="001B442F" w:rsidRDefault="00382114" w:rsidP="001A6A08">
      <w:pPr>
        <w:numPr>
          <w:ilvl w:val="2"/>
          <w:numId w:val="8"/>
        </w:numPr>
        <w:spacing w:before="120" w:after="120"/>
        <w:ind w:left="567" w:firstLine="0"/>
        <w:jc w:val="both"/>
        <w:rPr>
          <w:rFonts w:ascii="Times New Roman" w:hAnsi="Times New Roman" w:cs="Times New Roman"/>
          <w:sz w:val="24"/>
        </w:rPr>
      </w:pPr>
      <w:r w:rsidRPr="001B442F">
        <w:rPr>
          <w:rFonts w:ascii="Times New Roman" w:hAnsi="Times New Roman" w:cs="Times New Roman"/>
          <w:color w:val="000000"/>
          <w:sz w:val="24"/>
        </w:rPr>
        <w:t> praticar atos ilícitos com vistas a frustrar os objetivos deste certame.</w:t>
      </w:r>
    </w:p>
    <w:p w14:paraId="6D0DE94D" w14:textId="77777777" w:rsidR="00382114" w:rsidRPr="001B442F" w:rsidRDefault="00382114" w:rsidP="001A6A08">
      <w:pPr>
        <w:numPr>
          <w:ilvl w:val="2"/>
          <w:numId w:val="8"/>
        </w:numPr>
        <w:spacing w:before="120" w:after="120"/>
        <w:ind w:left="567" w:firstLine="0"/>
        <w:jc w:val="both"/>
        <w:rPr>
          <w:rFonts w:ascii="Times New Roman" w:hAnsi="Times New Roman" w:cs="Times New Roman"/>
          <w:color w:val="000000"/>
          <w:sz w:val="24"/>
        </w:rPr>
      </w:pPr>
      <w:r w:rsidRPr="001B442F">
        <w:rPr>
          <w:rFonts w:ascii="Times New Roman" w:hAnsi="Times New Roman" w:cs="Times New Roman"/>
          <w:color w:val="000000"/>
          <w:sz w:val="24"/>
        </w:rPr>
        <w:t>praticar ato lesivo previsto no </w:t>
      </w:r>
      <w:hyperlink r:id="rId12" w:anchor="art5" w:history="1">
        <w:r w:rsidRPr="001B442F">
          <w:rPr>
            <w:rFonts w:ascii="Times New Roman" w:hAnsi="Times New Roman" w:cs="Times New Roman"/>
            <w:color w:val="000000"/>
            <w:sz w:val="24"/>
          </w:rPr>
          <w:t>art. 5º da Lei nº 12.846, de 1º de agosto de 2013.</w:t>
        </w:r>
      </w:hyperlink>
    </w:p>
    <w:p w14:paraId="49BC304C" w14:textId="3ACC4755" w:rsidR="00382114" w:rsidRPr="001B442F" w:rsidRDefault="00382114" w:rsidP="00580DC8">
      <w:pPr>
        <w:spacing w:before="120" w:after="120"/>
        <w:jc w:val="both"/>
        <w:rPr>
          <w:rFonts w:ascii="Times New Roman" w:hAnsi="Times New Roman" w:cs="Times New Roman"/>
          <w:b/>
          <w:sz w:val="24"/>
        </w:rPr>
      </w:pPr>
      <w:r>
        <w:rPr>
          <w:rFonts w:ascii="Times New Roman" w:hAnsi="Times New Roman" w:cs="Times New Roman"/>
          <w:sz w:val="24"/>
        </w:rPr>
        <w:t>6</w:t>
      </w:r>
      <w:r w:rsidRPr="001B442F">
        <w:rPr>
          <w:rFonts w:ascii="Times New Roman" w:hAnsi="Times New Roman" w:cs="Times New Roman"/>
          <w:sz w:val="24"/>
        </w:rPr>
        <w:t>.2 O fornecedor que cometer qualquer das infrações discriminadas nos subitens anteriores ficará sujeito, sem prejuízo da responsabilidade civil e criminal, às seguintes sanções:</w:t>
      </w:r>
    </w:p>
    <w:p w14:paraId="5395C13B" w14:textId="15895FFD" w:rsidR="00382114" w:rsidRPr="00BE622E" w:rsidRDefault="00382114" w:rsidP="00580DC8">
      <w:pPr>
        <w:numPr>
          <w:ilvl w:val="2"/>
          <w:numId w:val="3"/>
        </w:numPr>
        <w:spacing w:before="120" w:after="120"/>
        <w:ind w:left="567" w:firstLine="0"/>
        <w:jc w:val="both"/>
        <w:rPr>
          <w:rFonts w:ascii="Times New Roman" w:hAnsi="Times New Roman" w:cs="Times New Roman"/>
          <w:sz w:val="24"/>
        </w:rPr>
      </w:pPr>
      <w:r w:rsidRPr="00BE622E">
        <w:rPr>
          <w:rFonts w:ascii="Times New Roman" w:hAnsi="Times New Roman" w:cs="Times New Roman"/>
          <w:sz w:val="24"/>
        </w:rPr>
        <w:t xml:space="preserve">Advertência pela falta do subitem </w:t>
      </w:r>
      <w:r w:rsidR="00E1586E" w:rsidRPr="00BE622E">
        <w:rPr>
          <w:rFonts w:ascii="Times New Roman" w:hAnsi="Times New Roman" w:cs="Times New Roman"/>
          <w:sz w:val="24"/>
        </w:rPr>
        <w:t>6</w:t>
      </w:r>
      <w:r w:rsidRPr="00BE622E">
        <w:rPr>
          <w:rFonts w:ascii="Times New Roman" w:hAnsi="Times New Roman" w:cs="Times New Roman"/>
          <w:sz w:val="24"/>
        </w:rPr>
        <w:t>.1.1 deste Aviso de Contratação Direta, quando não se justificar a imposição de penalidade mais grave;</w:t>
      </w:r>
    </w:p>
    <w:p w14:paraId="3322C44F" w14:textId="3771C01F" w:rsidR="00382114" w:rsidRPr="00BE622E" w:rsidRDefault="00382114" w:rsidP="00580DC8">
      <w:pPr>
        <w:numPr>
          <w:ilvl w:val="2"/>
          <w:numId w:val="3"/>
        </w:numPr>
        <w:spacing w:before="120" w:after="120"/>
        <w:ind w:left="567" w:firstLine="0"/>
        <w:jc w:val="both"/>
        <w:rPr>
          <w:rFonts w:ascii="Times New Roman" w:hAnsi="Times New Roman" w:cs="Times New Roman"/>
          <w:sz w:val="24"/>
        </w:rPr>
      </w:pPr>
      <w:r w:rsidRPr="00BE622E">
        <w:rPr>
          <w:rFonts w:ascii="Times New Roman" w:hAnsi="Times New Roman" w:cs="Times New Roman"/>
          <w:sz w:val="24"/>
        </w:rPr>
        <w:t xml:space="preserve">Multa de 0,5 % (dois. por cento) sobre o valor estimado do(s) item(s) prejudicado(s) pela conduta do fornecedor, por qualquer das infrações dos subitens </w:t>
      </w:r>
      <w:r w:rsidR="00E1586E" w:rsidRPr="00BE622E">
        <w:rPr>
          <w:rFonts w:ascii="Times New Roman" w:hAnsi="Times New Roman" w:cs="Times New Roman"/>
          <w:sz w:val="24"/>
        </w:rPr>
        <w:t>6</w:t>
      </w:r>
      <w:r w:rsidRPr="00BE622E">
        <w:rPr>
          <w:rFonts w:ascii="Times New Roman" w:hAnsi="Times New Roman" w:cs="Times New Roman"/>
          <w:sz w:val="24"/>
        </w:rPr>
        <w:t>.1.1 a 7.1.12;</w:t>
      </w:r>
    </w:p>
    <w:p w14:paraId="57D1D64D" w14:textId="16D898DD" w:rsidR="00382114" w:rsidRPr="00BE622E" w:rsidRDefault="00382114" w:rsidP="00580DC8">
      <w:pPr>
        <w:numPr>
          <w:ilvl w:val="2"/>
          <w:numId w:val="3"/>
        </w:numPr>
        <w:spacing w:before="120" w:after="120"/>
        <w:ind w:left="567" w:firstLine="0"/>
        <w:jc w:val="both"/>
        <w:rPr>
          <w:rFonts w:ascii="Times New Roman" w:hAnsi="Times New Roman" w:cs="Times New Roman"/>
          <w:sz w:val="24"/>
        </w:rPr>
      </w:pPr>
      <w:r w:rsidRPr="00BE622E">
        <w:rPr>
          <w:rFonts w:ascii="Times New Roman" w:hAnsi="Times New Roman" w:cs="Times New Roman"/>
          <w:color w:val="000000"/>
          <w:sz w:val="24"/>
        </w:rPr>
        <w:t>Impedimento de licitar e contratar</w:t>
      </w:r>
      <w:r w:rsidRPr="00BE622E">
        <w:rPr>
          <w:rFonts w:ascii="Times New Roman" w:hAnsi="Times New Roman" w:cs="Times New Roman"/>
          <w:sz w:val="24"/>
        </w:rPr>
        <w:t xml:space="preserve"> </w:t>
      </w:r>
      <w:r w:rsidRPr="00BE622E">
        <w:rPr>
          <w:rFonts w:ascii="Times New Roman" w:hAnsi="Times New Roman" w:cs="Times New Roman"/>
          <w:color w:val="000000"/>
          <w:sz w:val="24"/>
        </w:rPr>
        <w:t xml:space="preserve">no âmbito da Administração Pública direta e indireta do ente federativo que tiver aplicado a sanção, pelo prazo máximo de 3 (três) anos, nos casos dos subitens </w:t>
      </w:r>
      <w:r w:rsidR="00E1586E" w:rsidRPr="00BE622E">
        <w:rPr>
          <w:rFonts w:ascii="Times New Roman" w:hAnsi="Times New Roman" w:cs="Times New Roman"/>
          <w:color w:val="000000"/>
          <w:sz w:val="24"/>
        </w:rPr>
        <w:t>6</w:t>
      </w:r>
      <w:r w:rsidRPr="00BE622E">
        <w:rPr>
          <w:rFonts w:ascii="Times New Roman" w:hAnsi="Times New Roman" w:cs="Times New Roman"/>
          <w:color w:val="000000"/>
          <w:sz w:val="24"/>
        </w:rPr>
        <w:t xml:space="preserve">.1.2 a </w:t>
      </w:r>
      <w:r w:rsidR="00E1586E" w:rsidRPr="00BE622E">
        <w:rPr>
          <w:rFonts w:ascii="Times New Roman" w:hAnsi="Times New Roman" w:cs="Times New Roman"/>
          <w:color w:val="000000"/>
          <w:sz w:val="24"/>
        </w:rPr>
        <w:t>6</w:t>
      </w:r>
      <w:r w:rsidRPr="00BE622E">
        <w:rPr>
          <w:rFonts w:ascii="Times New Roman" w:hAnsi="Times New Roman" w:cs="Times New Roman"/>
          <w:color w:val="000000"/>
          <w:sz w:val="24"/>
        </w:rPr>
        <w:t>.1.7 deste Aviso de Contratação Direta, quando não se justificar a imposição de penalidade mais grave</w:t>
      </w:r>
      <w:r w:rsidRPr="00BE622E">
        <w:rPr>
          <w:rFonts w:ascii="Times New Roman" w:hAnsi="Times New Roman" w:cs="Times New Roman"/>
          <w:sz w:val="24"/>
        </w:rPr>
        <w:t>;</w:t>
      </w:r>
    </w:p>
    <w:p w14:paraId="28172C61" w14:textId="79692F5B" w:rsidR="00382114" w:rsidRPr="00BE622E" w:rsidRDefault="00382114" w:rsidP="00580DC8">
      <w:pPr>
        <w:numPr>
          <w:ilvl w:val="2"/>
          <w:numId w:val="3"/>
        </w:numPr>
        <w:spacing w:before="120" w:after="120"/>
        <w:ind w:left="567" w:firstLine="0"/>
        <w:jc w:val="both"/>
        <w:rPr>
          <w:rFonts w:ascii="Times New Roman" w:hAnsi="Times New Roman" w:cs="Times New Roman"/>
          <w:sz w:val="24"/>
        </w:rPr>
      </w:pPr>
      <w:r w:rsidRPr="001B442F">
        <w:rPr>
          <w:rFonts w:ascii="Times New Roman" w:hAnsi="Times New Roman" w:cs="Times New Roman"/>
          <w:color w:val="000000"/>
          <w:sz w:val="24"/>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w:t>
      </w:r>
      <w:r w:rsidRPr="00BE622E">
        <w:rPr>
          <w:rFonts w:ascii="Times New Roman" w:hAnsi="Times New Roman" w:cs="Times New Roman"/>
          <w:color w:val="000000"/>
          <w:sz w:val="24"/>
        </w:rPr>
        <w:t xml:space="preserve">dos subitens </w:t>
      </w:r>
      <w:r w:rsidR="00BE622E" w:rsidRPr="00BE622E">
        <w:rPr>
          <w:rFonts w:ascii="Times New Roman" w:hAnsi="Times New Roman" w:cs="Times New Roman"/>
          <w:color w:val="000000"/>
          <w:sz w:val="24"/>
        </w:rPr>
        <w:t>6</w:t>
      </w:r>
      <w:r w:rsidRPr="00BE622E">
        <w:rPr>
          <w:rFonts w:ascii="Times New Roman" w:hAnsi="Times New Roman" w:cs="Times New Roman"/>
          <w:color w:val="000000"/>
          <w:sz w:val="24"/>
        </w:rPr>
        <w:t xml:space="preserve">.1.8 a </w:t>
      </w:r>
      <w:r w:rsidR="00BE622E" w:rsidRPr="00BE622E">
        <w:rPr>
          <w:rFonts w:ascii="Times New Roman" w:hAnsi="Times New Roman" w:cs="Times New Roman"/>
          <w:color w:val="000000"/>
          <w:sz w:val="24"/>
        </w:rPr>
        <w:t>6</w:t>
      </w:r>
      <w:r w:rsidRPr="00BE622E">
        <w:rPr>
          <w:rFonts w:ascii="Times New Roman" w:hAnsi="Times New Roman" w:cs="Times New Roman"/>
          <w:color w:val="000000"/>
          <w:sz w:val="24"/>
        </w:rPr>
        <w:t>.1.12, bem como nos demais casos que justifiquem a imposição da penalidade mais grave</w:t>
      </w:r>
      <w:r w:rsidRPr="00BE622E">
        <w:rPr>
          <w:rFonts w:ascii="Times New Roman" w:hAnsi="Times New Roman" w:cs="Times New Roman"/>
          <w:sz w:val="24"/>
        </w:rPr>
        <w:t>;</w:t>
      </w:r>
    </w:p>
    <w:p w14:paraId="1C0E4800" w14:textId="342D5A04" w:rsidR="00382114" w:rsidRPr="001B442F" w:rsidRDefault="00382114" w:rsidP="00580DC8">
      <w:pPr>
        <w:spacing w:before="120" w:after="120"/>
        <w:jc w:val="both"/>
        <w:rPr>
          <w:rFonts w:ascii="Times New Roman" w:hAnsi="Times New Roman" w:cs="Times New Roman"/>
          <w:bCs/>
          <w:sz w:val="24"/>
        </w:rPr>
      </w:pPr>
      <w:r>
        <w:rPr>
          <w:rFonts w:ascii="Times New Roman" w:hAnsi="Times New Roman" w:cs="Times New Roman"/>
          <w:bCs/>
          <w:sz w:val="24"/>
        </w:rPr>
        <w:t>6</w:t>
      </w:r>
      <w:r w:rsidRPr="001B442F">
        <w:rPr>
          <w:rFonts w:ascii="Times New Roman" w:hAnsi="Times New Roman" w:cs="Times New Roman"/>
          <w:bCs/>
          <w:sz w:val="24"/>
        </w:rPr>
        <w:t>.3 Na aplicação das sanções serão considerados:</w:t>
      </w:r>
    </w:p>
    <w:p w14:paraId="6AECFBC4" w14:textId="28BCD3C0" w:rsidR="00382114" w:rsidRPr="001B442F" w:rsidRDefault="00382114" w:rsidP="00580DC8">
      <w:pPr>
        <w:spacing w:before="120" w:after="120"/>
        <w:ind w:left="568"/>
        <w:jc w:val="both"/>
        <w:rPr>
          <w:rFonts w:ascii="Times New Roman" w:hAnsi="Times New Roman" w:cs="Times New Roman"/>
          <w:bCs/>
          <w:sz w:val="24"/>
        </w:rPr>
      </w:pPr>
      <w:r>
        <w:rPr>
          <w:rFonts w:ascii="Times New Roman" w:hAnsi="Times New Roman" w:cs="Times New Roman"/>
          <w:bCs/>
          <w:sz w:val="24"/>
        </w:rPr>
        <w:t>6</w:t>
      </w:r>
      <w:r w:rsidRPr="001B442F">
        <w:rPr>
          <w:rFonts w:ascii="Times New Roman" w:hAnsi="Times New Roman" w:cs="Times New Roman"/>
          <w:bCs/>
          <w:sz w:val="24"/>
        </w:rPr>
        <w:t>.3.1 a natureza e a gravidade da infração cometida;</w:t>
      </w:r>
    </w:p>
    <w:p w14:paraId="20839141" w14:textId="6F143A4C" w:rsidR="00382114" w:rsidRPr="001B442F" w:rsidRDefault="00382114" w:rsidP="00580DC8">
      <w:pPr>
        <w:spacing w:before="120" w:after="120"/>
        <w:ind w:left="568"/>
        <w:jc w:val="both"/>
        <w:rPr>
          <w:rFonts w:ascii="Times New Roman" w:hAnsi="Times New Roman" w:cs="Times New Roman"/>
          <w:bCs/>
          <w:sz w:val="24"/>
        </w:rPr>
      </w:pPr>
      <w:r>
        <w:rPr>
          <w:rFonts w:ascii="Times New Roman" w:hAnsi="Times New Roman" w:cs="Times New Roman"/>
          <w:bCs/>
          <w:sz w:val="24"/>
        </w:rPr>
        <w:t>6</w:t>
      </w:r>
      <w:r w:rsidRPr="001B442F">
        <w:rPr>
          <w:rFonts w:ascii="Times New Roman" w:hAnsi="Times New Roman" w:cs="Times New Roman"/>
          <w:bCs/>
          <w:sz w:val="24"/>
        </w:rPr>
        <w:t>.3.2 as peculiaridades do caso concreto;</w:t>
      </w:r>
    </w:p>
    <w:p w14:paraId="7268389C" w14:textId="760D75BC" w:rsidR="00382114" w:rsidRPr="001B442F" w:rsidRDefault="00382114" w:rsidP="00580DC8">
      <w:pPr>
        <w:spacing w:before="120" w:after="120"/>
        <w:ind w:left="568"/>
        <w:jc w:val="both"/>
        <w:rPr>
          <w:rFonts w:ascii="Times New Roman" w:hAnsi="Times New Roman" w:cs="Times New Roman"/>
          <w:bCs/>
          <w:sz w:val="24"/>
        </w:rPr>
      </w:pPr>
      <w:r>
        <w:rPr>
          <w:rFonts w:ascii="Times New Roman" w:hAnsi="Times New Roman" w:cs="Times New Roman"/>
          <w:bCs/>
          <w:sz w:val="24"/>
        </w:rPr>
        <w:t>6</w:t>
      </w:r>
      <w:r w:rsidRPr="001B442F">
        <w:rPr>
          <w:rFonts w:ascii="Times New Roman" w:hAnsi="Times New Roman" w:cs="Times New Roman"/>
          <w:bCs/>
          <w:sz w:val="24"/>
        </w:rPr>
        <w:t>.3.3 as circunstâncias agravantes ou atenuantes;</w:t>
      </w:r>
    </w:p>
    <w:p w14:paraId="2350BC3F" w14:textId="7D6A9E83" w:rsidR="00382114" w:rsidRPr="001B442F" w:rsidRDefault="00382114" w:rsidP="00580DC8">
      <w:pPr>
        <w:spacing w:before="120" w:after="120"/>
        <w:ind w:left="568"/>
        <w:jc w:val="both"/>
        <w:rPr>
          <w:rFonts w:ascii="Times New Roman" w:hAnsi="Times New Roman" w:cs="Times New Roman"/>
          <w:bCs/>
          <w:sz w:val="24"/>
        </w:rPr>
      </w:pPr>
      <w:r>
        <w:rPr>
          <w:rFonts w:ascii="Times New Roman" w:hAnsi="Times New Roman" w:cs="Times New Roman"/>
          <w:bCs/>
          <w:sz w:val="24"/>
        </w:rPr>
        <w:t>6</w:t>
      </w:r>
      <w:r w:rsidRPr="001B442F">
        <w:rPr>
          <w:rFonts w:ascii="Times New Roman" w:hAnsi="Times New Roman" w:cs="Times New Roman"/>
          <w:bCs/>
          <w:sz w:val="24"/>
        </w:rPr>
        <w:t>.3.4 os danos que dela provierem para a Administração Pública;</w:t>
      </w:r>
    </w:p>
    <w:p w14:paraId="6B52953A" w14:textId="7E4FF31C" w:rsidR="00382114" w:rsidRPr="001B442F" w:rsidRDefault="00382114" w:rsidP="00580DC8">
      <w:pPr>
        <w:spacing w:before="120" w:after="120"/>
        <w:ind w:left="568"/>
        <w:jc w:val="both"/>
        <w:rPr>
          <w:rFonts w:ascii="Times New Roman" w:hAnsi="Times New Roman" w:cs="Times New Roman"/>
          <w:bCs/>
          <w:sz w:val="24"/>
        </w:rPr>
      </w:pPr>
      <w:r>
        <w:rPr>
          <w:rFonts w:ascii="Times New Roman" w:hAnsi="Times New Roman" w:cs="Times New Roman"/>
          <w:bCs/>
          <w:sz w:val="24"/>
        </w:rPr>
        <w:t>6</w:t>
      </w:r>
      <w:r w:rsidRPr="001B442F">
        <w:rPr>
          <w:rFonts w:ascii="Times New Roman" w:hAnsi="Times New Roman" w:cs="Times New Roman"/>
          <w:bCs/>
          <w:sz w:val="24"/>
        </w:rPr>
        <w:t>.3.5 a implantação ou o aperfeiçoamento de programa de integridade, conforme normas e orientações dos órgãos de controle.</w:t>
      </w:r>
    </w:p>
    <w:p w14:paraId="5A33B1D4" w14:textId="05B60FF5" w:rsidR="00382114" w:rsidRPr="001B442F" w:rsidRDefault="00382114" w:rsidP="00580DC8">
      <w:pPr>
        <w:spacing w:before="120" w:after="120"/>
        <w:jc w:val="both"/>
        <w:rPr>
          <w:rFonts w:ascii="Times New Roman" w:hAnsi="Times New Roman" w:cs="Times New Roman"/>
          <w:sz w:val="24"/>
        </w:rPr>
      </w:pPr>
      <w:bookmarkStart w:id="3" w:name="art156§6"/>
      <w:bookmarkStart w:id="4" w:name="art156§7"/>
      <w:bookmarkStart w:id="5" w:name="art156§8"/>
      <w:bookmarkEnd w:id="3"/>
      <w:bookmarkEnd w:id="4"/>
      <w:bookmarkEnd w:id="5"/>
      <w:r>
        <w:rPr>
          <w:rFonts w:ascii="Times New Roman" w:hAnsi="Times New Roman" w:cs="Times New Roman"/>
          <w:sz w:val="24"/>
        </w:rPr>
        <w:lastRenderedPageBreak/>
        <w:t>6</w:t>
      </w:r>
      <w:r w:rsidRPr="001B442F">
        <w:rPr>
          <w:rFonts w:ascii="Times New Roman" w:hAnsi="Times New Roman" w:cs="Times New Roman"/>
          <w:sz w:val="24"/>
        </w:rPr>
        <w:t>.4 Se a multa aplicada e as indenizações cabíveis forem superiores ao valor de pagamento eventualmente devido pela Administração ao contratado, além da perda desse valor, a diferença será descontada da garantia prestada ou será cobrada judicialmente.</w:t>
      </w:r>
    </w:p>
    <w:p w14:paraId="0C39F141" w14:textId="348EE952" w:rsidR="00382114" w:rsidRPr="001B442F" w:rsidRDefault="00382114" w:rsidP="00580DC8">
      <w:pPr>
        <w:spacing w:before="120" w:after="120"/>
        <w:jc w:val="both"/>
        <w:rPr>
          <w:rFonts w:ascii="Times New Roman" w:hAnsi="Times New Roman" w:cs="Times New Roman"/>
          <w:sz w:val="24"/>
        </w:rPr>
      </w:pPr>
      <w:bookmarkStart w:id="6" w:name="art156§9"/>
      <w:bookmarkEnd w:id="6"/>
      <w:r>
        <w:rPr>
          <w:rFonts w:ascii="Times New Roman" w:hAnsi="Times New Roman" w:cs="Times New Roman"/>
          <w:sz w:val="24"/>
        </w:rPr>
        <w:t>6</w:t>
      </w:r>
      <w:r w:rsidRPr="001B442F">
        <w:rPr>
          <w:rFonts w:ascii="Times New Roman" w:hAnsi="Times New Roman" w:cs="Times New Roman"/>
          <w:sz w:val="24"/>
        </w:rPr>
        <w:t>.5 A aplicação das sanções previstas neste Aviso de Contratação Direta, em hipótese alguma, a obrigação de reparação integral do dano causado à Administração Pública.</w:t>
      </w:r>
    </w:p>
    <w:p w14:paraId="25E8F8EC" w14:textId="48BE9C2C" w:rsidR="00382114" w:rsidRPr="001B442F" w:rsidRDefault="00382114" w:rsidP="00580DC8">
      <w:pPr>
        <w:spacing w:before="120" w:after="120"/>
        <w:jc w:val="both"/>
        <w:rPr>
          <w:rFonts w:ascii="Times New Roman" w:hAnsi="Times New Roman" w:cs="Times New Roman"/>
          <w:sz w:val="24"/>
        </w:rPr>
      </w:pPr>
      <w:r>
        <w:rPr>
          <w:rFonts w:ascii="Times New Roman" w:hAnsi="Times New Roman" w:cs="Times New Roman"/>
          <w:sz w:val="24"/>
        </w:rPr>
        <w:t>6</w:t>
      </w:r>
      <w:r w:rsidRPr="001B442F">
        <w:rPr>
          <w:rFonts w:ascii="Times New Roman" w:hAnsi="Times New Roman" w:cs="Times New Roman"/>
          <w:sz w:val="24"/>
        </w:rPr>
        <w:t>.6 A penalidade de multa pode ser aplicada cumulativamente com as demais sanções.</w:t>
      </w:r>
    </w:p>
    <w:p w14:paraId="75A232F3" w14:textId="1038896C" w:rsidR="00382114" w:rsidRPr="001B442F" w:rsidRDefault="00382114" w:rsidP="00580DC8">
      <w:pPr>
        <w:spacing w:before="120" w:after="120"/>
        <w:jc w:val="both"/>
        <w:rPr>
          <w:rFonts w:ascii="Times New Roman" w:hAnsi="Times New Roman" w:cs="Times New Roman"/>
          <w:sz w:val="24"/>
        </w:rPr>
      </w:pPr>
      <w:r>
        <w:rPr>
          <w:rFonts w:ascii="Times New Roman" w:hAnsi="Times New Roman" w:cs="Times New Roman"/>
          <w:sz w:val="24"/>
        </w:rPr>
        <w:t>6</w:t>
      </w:r>
      <w:r w:rsidRPr="001B442F">
        <w:rPr>
          <w:rFonts w:ascii="Times New Roman" w:hAnsi="Times New Roman" w:cs="Times New Roman"/>
          <w:sz w:val="24"/>
        </w:rPr>
        <w:t xml:space="preserve">.7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w:t>
      </w:r>
      <w:r>
        <w:rPr>
          <w:rFonts w:ascii="Times New Roman" w:hAnsi="Times New Roman" w:cs="Times New Roman"/>
          <w:sz w:val="24"/>
        </w:rPr>
        <w:t>EMPRESA</w:t>
      </w:r>
      <w:r w:rsidRPr="001B442F">
        <w:rPr>
          <w:rFonts w:ascii="Times New Roman" w:hAnsi="Times New Roman" w:cs="Times New Roman"/>
          <w:sz w:val="24"/>
        </w:rPr>
        <w:t xml:space="preserve"> deverão ser remetidas à autoridade competente, com despacho fundamentado, para ciência e decisão sobre a eventual instauração de investigação preliminar ou Processo Administrativo de Responsabilização – PAR. </w:t>
      </w:r>
    </w:p>
    <w:p w14:paraId="6A897D79" w14:textId="6D7031A9" w:rsidR="00382114" w:rsidRPr="001B442F" w:rsidRDefault="00382114" w:rsidP="00580DC8">
      <w:pPr>
        <w:spacing w:before="120" w:after="120"/>
        <w:jc w:val="both"/>
        <w:rPr>
          <w:rFonts w:ascii="Times New Roman" w:hAnsi="Times New Roman" w:cs="Times New Roman"/>
          <w:sz w:val="24"/>
        </w:rPr>
      </w:pPr>
      <w:r>
        <w:rPr>
          <w:rFonts w:ascii="Times New Roman" w:hAnsi="Times New Roman" w:cs="Times New Roman"/>
          <w:sz w:val="24"/>
        </w:rPr>
        <w:t>6</w:t>
      </w:r>
      <w:r w:rsidRPr="001B442F">
        <w:rPr>
          <w:rFonts w:ascii="Times New Roman" w:hAnsi="Times New Roman" w:cs="Times New Roman"/>
          <w:sz w:val="24"/>
        </w:rPr>
        <w:t>.8 A apuração e o julgamento das demais infrações administrativas não consideradas como ato lesivo à Administração Pública nacional ou estrangeira nos termos da Lei nº 12.846, de 1º de agosto de 2013, seguirão seu rito normal na unidade administrativa.</w:t>
      </w:r>
    </w:p>
    <w:p w14:paraId="379F8C0F" w14:textId="03BDA631" w:rsidR="00382114" w:rsidRPr="001B442F" w:rsidRDefault="00382114" w:rsidP="00580DC8">
      <w:pPr>
        <w:spacing w:before="120" w:after="120"/>
        <w:jc w:val="both"/>
        <w:rPr>
          <w:rFonts w:ascii="Times New Roman" w:hAnsi="Times New Roman" w:cs="Times New Roman"/>
          <w:sz w:val="24"/>
        </w:rPr>
      </w:pPr>
      <w:r>
        <w:rPr>
          <w:rFonts w:ascii="Times New Roman" w:hAnsi="Times New Roman" w:cs="Times New Roman"/>
          <w:sz w:val="24"/>
        </w:rPr>
        <w:t>6</w:t>
      </w:r>
      <w:r w:rsidRPr="001B442F">
        <w:rPr>
          <w:rFonts w:ascii="Times New Roman" w:hAnsi="Times New Roman" w:cs="Times New Roman"/>
          <w:sz w:val="24"/>
        </w:rPr>
        <w:t>.9</w:t>
      </w:r>
      <w:r w:rsidR="00341B1D">
        <w:rPr>
          <w:rFonts w:ascii="Times New Roman" w:hAnsi="Times New Roman" w:cs="Times New Roman"/>
          <w:sz w:val="24"/>
        </w:rPr>
        <w:t xml:space="preserve"> </w:t>
      </w:r>
      <w:r w:rsidRPr="001B442F">
        <w:rPr>
          <w:rFonts w:ascii="Times New Roman" w:hAnsi="Times New Roman" w:cs="Times New Roman"/>
          <w:sz w:val="24"/>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7ECCF403" w14:textId="382EEDB3" w:rsidR="00382114" w:rsidRPr="001B442F" w:rsidRDefault="00382114" w:rsidP="00580DC8">
      <w:pPr>
        <w:spacing w:before="120" w:after="120"/>
        <w:jc w:val="both"/>
        <w:rPr>
          <w:rFonts w:ascii="Times New Roman" w:hAnsi="Times New Roman" w:cs="Times New Roman"/>
          <w:sz w:val="24"/>
        </w:rPr>
      </w:pPr>
      <w:r>
        <w:rPr>
          <w:rFonts w:ascii="Times New Roman" w:hAnsi="Times New Roman" w:cs="Times New Roman"/>
          <w:sz w:val="24"/>
        </w:rPr>
        <w:t>6</w:t>
      </w:r>
      <w:r w:rsidRPr="001B442F">
        <w:rPr>
          <w:rFonts w:ascii="Times New Roman" w:hAnsi="Times New Roman" w:cs="Times New Roman"/>
          <w:sz w:val="24"/>
        </w:rPr>
        <w:t>.10 A aplicação de qualquer das penalidades previstas realizar-se-á em processo administrativo que assegurará o contraditório e a ampla defesa ao fornecedor/adjudicatário, observando-se o procedimento previsto na Lei nº 14.133, de 2021, e subsidiariamente na Lei nº 9.784, de 1999.</w:t>
      </w:r>
    </w:p>
    <w:p w14:paraId="17BA0BC2" w14:textId="6F109CEA" w:rsidR="00382114" w:rsidRPr="001B442F" w:rsidRDefault="00382114" w:rsidP="00580DC8">
      <w:pPr>
        <w:spacing w:before="120" w:after="120"/>
        <w:jc w:val="both"/>
        <w:rPr>
          <w:rFonts w:ascii="Times New Roman" w:hAnsi="Times New Roman" w:cs="Times New Roman"/>
          <w:sz w:val="24"/>
        </w:rPr>
      </w:pPr>
      <w:r>
        <w:rPr>
          <w:rFonts w:ascii="Times New Roman" w:hAnsi="Times New Roman" w:cs="Times New Roman"/>
          <w:sz w:val="24"/>
        </w:rPr>
        <w:t>6</w:t>
      </w:r>
      <w:r w:rsidRPr="001B442F">
        <w:rPr>
          <w:rFonts w:ascii="Times New Roman" w:hAnsi="Times New Roman" w:cs="Times New Roman"/>
          <w:sz w:val="24"/>
        </w:rPr>
        <w:t>.11 As sanções por atos praticados no decorrer da contratação estão previstas nos anexos a este Aviso.</w:t>
      </w:r>
    </w:p>
    <w:p w14:paraId="5761BDE8" w14:textId="78E01704" w:rsidR="00382114" w:rsidRPr="001B442F" w:rsidRDefault="00382114" w:rsidP="00580DC8">
      <w:pPr>
        <w:pStyle w:val="PADRO"/>
        <w:keepNext w:val="0"/>
        <w:widowControl/>
        <w:shd w:val="clear" w:color="auto" w:fill="9CC2E5" w:themeFill="accent5" w:themeFillTint="99"/>
        <w:spacing w:before="120" w:after="120" w:line="240" w:lineRule="auto"/>
        <w:ind w:firstLine="0"/>
        <w:rPr>
          <w:rFonts w:ascii="Times New Roman" w:hAnsi="Times New Roman" w:cs="Times New Roman"/>
          <w:b/>
          <w:sz w:val="24"/>
        </w:rPr>
      </w:pPr>
      <w:r>
        <w:rPr>
          <w:rFonts w:ascii="Times New Roman" w:hAnsi="Times New Roman" w:cs="Times New Roman"/>
          <w:b/>
          <w:sz w:val="24"/>
        </w:rPr>
        <w:t>7</w:t>
      </w:r>
      <w:r w:rsidRPr="001B442F">
        <w:rPr>
          <w:rFonts w:ascii="Times New Roman" w:hAnsi="Times New Roman" w:cs="Times New Roman"/>
          <w:b/>
          <w:sz w:val="24"/>
        </w:rPr>
        <w:t xml:space="preserve"> DA RAZÃO DA ESCOLHA DO CONTRATO</w:t>
      </w:r>
    </w:p>
    <w:p w14:paraId="7A1A6B3E" w14:textId="219A4478" w:rsidR="00964721" w:rsidRPr="001B442F" w:rsidRDefault="00382114" w:rsidP="00580DC8">
      <w:pPr>
        <w:spacing w:before="120" w:after="120"/>
        <w:jc w:val="both"/>
        <w:rPr>
          <w:rFonts w:ascii="Times New Roman" w:eastAsia="Arial" w:hAnsi="Times New Roman" w:cs="Times New Roman"/>
          <w:color w:val="000000"/>
          <w:sz w:val="24"/>
        </w:rPr>
      </w:pPr>
      <w:r>
        <w:rPr>
          <w:rFonts w:ascii="Times New Roman" w:eastAsia="Arial" w:hAnsi="Times New Roman" w:cs="Times New Roman"/>
          <w:color w:val="000000"/>
          <w:sz w:val="24"/>
        </w:rPr>
        <w:t>7</w:t>
      </w:r>
      <w:r w:rsidRPr="001B442F">
        <w:rPr>
          <w:rFonts w:ascii="Times New Roman" w:eastAsia="Arial" w:hAnsi="Times New Roman" w:cs="Times New Roman"/>
          <w:color w:val="000000"/>
          <w:sz w:val="24"/>
        </w:rPr>
        <w:t>.1 Comprovada o atendimento dos requisitos de habilitação e qualificações mínimas, será motivada a razão da escolha do contratado.</w:t>
      </w:r>
    </w:p>
    <w:p w14:paraId="583172BA" w14:textId="6B64F0FA" w:rsidR="00382114" w:rsidRPr="001B442F" w:rsidRDefault="00382114" w:rsidP="00580DC8">
      <w:pPr>
        <w:pStyle w:val="PADRO"/>
        <w:keepNext w:val="0"/>
        <w:widowControl/>
        <w:shd w:val="clear" w:color="auto" w:fill="9CC2E5" w:themeFill="accent5" w:themeFillTint="99"/>
        <w:spacing w:before="120" w:after="120" w:line="240" w:lineRule="auto"/>
        <w:ind w:firstLine="0"/>
        <w:rPr>
          <w:rFonts w:ascii="Times New Roman" w:hAnsi="Times New Roman" w:cs="Times New Roman"/>
          <w:b/>
          <w:sz w:val="24"/>
        </w:rPr>
      </w:pPr>
      <w:r>
        <w:rPr>
          <w:rFonts w:ascii="Times New Roman" w:hAnsi="Times New Roman" w:cs="Times New Roman"/>
          <w:b/>
          <w:sz w:val="24"/>
        </w:rPr>
        <w:t>8</w:t>
      </w:r>
      <w:r w:rsidRPr="001B442F">
        <w:rPr>
          <w:rFonts w:ascii="Times New Roman" w:hAnsi="Times New Roman" w:cs="Times New Roman"/>
          <w:b/>
          <w:sz w:val="24"/>
        </w:rPr>
        <w:t xml:space="preserve"> JUSTIFICATIVA DO PREÇO</w:t>
      </w:r>
    </w:p>
    <w:p w14:paraId="7C0B414D" w14:textId="5CB7B9F7" w:rsidR="00382114" w:rsidRDefault="00382114" w:rsidP="00580DC8">
      <w:pPr>
        <w:spacing w:before="120" w:after="120"/>
        <w:jc w:val="both"/>
        <w:rPr>
          <w:rFonts w:ascii="Times New Roman" w:eastAsia="Arial" w:hAnsi="Times New Roman" w:cs="Times New Roman"/>
          <w:color w:val="000000"/>
          <w:sz w:val="24"/>
        </w:rPr>
      </w:pPr>
      <w:r w:rsidRPr="002725D7">
        <w:rPr>
          <w:rFonts w:ascii="Times New Roman" w:eastAsia="Arial" w:hAnsi="Times New Roman" w:cs="Times New Roman"/>
          <w:color w:val="000000"/>
          <w:sz w:val="24"/>
        </w:rPr>
        <w:t xml:space="preserve">8.1 Deverá o </w:t>
      </w:r>
      <w:r w:rsidR="002337C0" w:rsidRPr="002725D7">
        <w:rPr>
          <w:rFonts w:ascii="Times New Roman" w:eastAsia="Arial" w:hAnsi="Times New Roman" w:cs="Times New Roman"/>
          <w:color w:val="000000"/>
          <w:sz w:val="24"/>
        </w:rPr>
        <w:t>Dispenseiro, conforme art. 18°</w:t>
      </w:r>
      <w:r w:rsidRPr="002725D7">
        <w:rPr>
          <w:rFonts w:ascii="Times New Roman" w:eastAsia="Arial" w:hAnsi="Times New Roman" w:cs="Times New Roman"/>
          <w:color w:val="000000"/>
          <w:sz w:val="24"/>
        </w:rPr>
        <w:t xml:space="preserve"> </w:t>
      </w:r>
      <w:r w:rsidR="00507624" w:rsidRPr="002725D7">
        <w:rPr>
          <w:rFonts w:ascii="Times New Roman" w:eastAsia="Arial" w:hAnsi="Times New Roman" w:cs="Times New Roman"/>
          <w:color w:val="000000"/>
          <w:sz w:val="24"/>
        </w:rPr>
        <w:t xml:space="preserve">da Lei Municipal de Nº 229 de 28 de dezembro de 2023, </w:t>
      </w:r>
      <w:r w:rsidRPr="002725D7">
        <w:rPr>
          <w:rFonts w:ascii="Times New Roman" w:eastAsia="Arial" w:hAnsi="Times New Roman" w:cs="Times New Roman"/>
          <w:color w:val="000000"/>
          <w:sz w:val="24"/>
        </w:rPr>
        <w:t>justificar o preço proposto pelo licitante, antes da autorização da autoridade competente.</w:t>
      </w:r>
    </w:p>
    <w:p w14:paraId="16E3E20E" w14:textId="77777777" w:rsidR="00964721" w:rsidRPr="001B442F" w:rsidRDefault="00964721" w:rsidP="00580DC8">
      <w:pPr>
        <w:spacing w:before="120" w:after="120"/>
        <w:jc w:val="both"/>
        <w:rPr>
          <w:rFonts w:ascii="Times New Roman" w:eastAsia="Arial" w:hAnsi="Times New Roman" w:cs="Times New Roman"/>
          <w:color w:val="000000"/>
          <w:sz w:val="24"/>
        </w:rPr>
      </w:pPr>
    </w:p>
    <w:p w14:paraId="56D53137" w14:textId="59EBDC52" w:rsidR="00382114" w:rsidRPr="001B442F" w:rsidRDefault="00382114" w:rsidP="00580DC8">
      <w:pPr>
        <w:pStyle w:val="PADRO"/>
        <w:keepNext w:val="0"/>
        <w:widowControl/>
        <w:shd w:val="clear" w:color="auto" w:fill="9CC2E5" w:themeFill="accent5" w:themeFillTint="99"/>
        <w:spacing w:before="120" w:after="120" w:line="240" w:lineRule="auto"/>
        <w:ind w:firstLine="0"/>
        <w:rPr>
          <w:rFonts w:ascii="Times New Roman" w:hAnsi="Times New Roman" w:cs="Times New Roman"/>
          <w:b/>
          <w:sz w:val="24"/>
        </w:rPr>
      </w:pPr>
      <w:r>
        <w:rPr>
          <w:rFonts w:ascii="Times New Roman" w:hAnsi="Times New Roman" w:cs="Times New Roman"/>
          <w:b/>
          <w:sz w:val="24"/>
        </w:rPr>
        <w:t>9</w:t>
      </w:r>
      <w:r w:rsidRPr="001B442F">
        <w:rPr>
          <w:rFonts w:ascii="Times New Roman" w:hAnsi="Times New Roman" w:cs="Times New Roman"/>
          <w:b/>
          <w:sz w:val="24"/>
        </w:rPr>
        <w:t xml:space="preserve"> AUTORIZAÇÃO DA AUTORIDADE</w:t>
      </w:r>
    </w:p>
    <w:p w14:paraId="4BCDE9C4" w14:textId="4870292E" w:rsidR="00382114" w:rsidRPr="001B442F" w:rsidRDefault="00382114" w:rsidP="00580DC8">
      <w:pPr>
        <w:spacing w:before="120" w:after="120"/>
        <w:jc w:val="both"/>
        <w:rPr>
          <w:rFonts w:ascii="Times New Roman" w:eastAsia="Arial" w:hAnsi="Times New Roman" w:cs="Times New Roman"/>
          <w:color w:val="000000"/>
          <w:sz w:val="24"/>
        </w:rPr>
      </w:pPr>
      <w:r>
        <w:rPr>
          <w:rFonts w:ascii="Times New Roman" w:eastAsia="Arial" w:hAnsi="Times New Roman" w:cs="Times New Roman"/>
          <w:color w:val="000000"/>
          <w:sz w:val="24"/>
        </w:rPr>
        <w:t>9</w:t>
      </w:r>
      <w:r w:rsidRPr="001B442F">
        <w:rPr>
          <w:rFonts w:ascii="Times New Roman" w:eastAsia="Arial" w:hAnsi="Times New Roman" w:cs="Times New Roman"/>
          <w:color w:val="000000"/>
          <w:sz w:val="24"/>
        </w:rPr>
        <w:t>.1 Comprovada o atendimento dos itens anteriores, a autoridade competente deverá autorizar a referida contratação.</w:t>
      </w:r>
    </w:p>
    <w:p w14:paraId="358DD56D" w14:textId="11E89910" w:rsidR="00382114" w:rsidRPr="001B442F" w:rsidRDefault="00382114" w:rsidP="00580DC8">
      <w:pPr>
        <w:spacing w:before="120" w:after="120"/>
        <w:jc w:val="both"/>
        <w:rPr>
          <w:rFonts w:ascii="Times New Roman" w:eastAsia="Arial" w:hAnsi="Times New Roman" w:cs="Times New Roman"/>
          <w:color w:val="000000"/>
          <w:sz w:val="24"/>
        </w:rPr>
      </w:pPr>
      <w:r>
        <w:rPr>
          <w:rFonts w:ascii="Times New Roman" w:eastAsia="Arial" w:hAnsi="Times New Roman" w:cs="Times New Roman"/>
          <w:color w:val="000000"/>
          <w:sz w:val="24"/>
        </w:rPr>
        <w:t>9</w:t>
      </w:r>
      <w:r w:rsidRPr="001B442F">
        <w:rPr>
          <w:rFonts w:ascii="Times New Roman" w:eastAsia="Arial" w:hAnsi="Times New Roman" w:cs="Times New Roman"/>
          <w:color w:val="000000"/>
          <w:sz w:val="24"/>
        </w:rPr>
        <w:t xml:space="preserve">.2 Poderá a contratação ser formalizada por quaisquer instrumentos de contratual, dos poderá ser entre eles carta contrato, nota de empenho, autorização de compras ou de serviços, ordem de execução ou de fornecimento, ou quaisquer outros permitido pela legislação. </w:t>
      </w:r>
    </w:p>
    <w:p w14:paraId="1D418C8B" w14:textId="1EED26E4" w:rsidR="00382114" w:rsidRPr="001B442F" w:rsidRDefault="00382114" w:rsidP="00580DC8">
      <w:pPr>
        <w:spacing w:before="120" w:after="120"/>
        <w:jc w:val="both"/>
        <w:rPr>
          <w:rFonts w:ascii="Times New Roman" w:eastAsia="Arial" w:hAnsi="Times New Roman" w:cs="Times New Roman"/>
          <w:color w:val="000000"/>
          <w:sz w:val="24"/>
        </w:rPr>
      </w:pPr>
      <w:r>
        <w:rPr>
          <w:rFonts w:ascii="Times New Roman" w:eastAsia="Arial" w:hAnsi="Times New Roman" w:cs="Times New Roman"/>
          <w:color w:val="000000"/>
          <w:sz w:val="24"/>
        </w:rPr>
        <w:t>9</w:t>
      </w:r>
      <w:r w:rsidRPr="001B442F">
        <w:rPr>
          <w:rFonts w:ascii="Times New Roman" w:eastAsia="Arial" w:hAnsi="Times New Roman" w:cs="Times New Roman"/>
          <w:color w:val="000000"/>
          <w:sz w:val="24"/>
        </w:rPr>
        <w:t xml:space="preserve">.3 A </w:t>
      </w:r>
      <w:r w:rsidRPr="001B442F">
        <w:rPr>
          <w:rFonts w:ascii="Times New Roman" w:eastAsia="Arial" w:hAnsi="Times New Roman" w:cs="Times New Roman"/>
          <w:sz w:val="24"/>
        </w:rPr>
        <w:t>referida Nota está substituindo o contrato, aplicando-se à relação de negócios ali estabelecida as disposições</w:t>
      </w:r>
      <w:r w:rsidRPr="001B442F">
        <w:rPr>
          <w:rFonts w:ascii="Times New Roman" w:eastAsia="Arial" w:hAnsi="Times New Roman" w:cs="Times New Roman"/>
          <w:iCs/>
          <w:sz w:val="24"/>
        </w:rPr>
        <w:t xml:space="preserve"> da Lei nº 14.133, de 2021;</w:t>
      </w:r>
    </w:p>
    <w:p w14:paraId="76B97115" w14:textId="790D52CC" w:rsidR="00382114" w:rsidRPr="001B442F" w:rsidRDefault="00382114" w:rsidP="00580DC8">
      <w:pPr>
        <w:spacing w:before="120" w:after="120"/>
        <w:ind w:left="426"/>
        <w:jc w:val="both"/>
        <w:rPr>
          <w:rFonts w:ascii="Times New Roman" w:eastAsia="Arial" w:hAnsi="Times New Roman" w:cs="Times New Roman"/>
          <w:iCs/>
          <w:sz w:val="24"/>
        </w:rPr>
      </w:pPr>
      <w:r>
        <w:rPr>
          <w:rFonts w:ascii="Times New Roman" w:eastAsia="Arial" w:hAnsi="Times New Roman" w:cs="Times New Roman"/>
          <w:iCs/>
          <w:sz w:val="24"/>
        </w:rPr>
        <w:lastRenderedPageBreak/>
        <w:t>9</w:t>
      </w:r>
      <w:r w:rsidRPr="001B442F">
        <w:rPr>
          <w:rFonts w:ascii="Times New Roman" w:eastAsia="Arial" w:hAnsi="Times New Roman" w:cs="Times New Roman"/>
          <w:iCs/>
          <w:sz w:val="24"/>
        </w:rPr>
        <w:t>.3.1 A contratada se vincula à sua proposta e às previsões contidas no Aviso de Contratação Direta e seus anexos;</w:t>
      </w:r>
    </w:p>
    <w:p w14:paraId="4334227F" w14:textId="313BA62D" w:rsidR="00382114" w:rsidRDefault="00382114" w:rsidP="00580DC8">
      <w:pPr>
        <w:spacing w:before="120" w:after="120"/>
        <w:ind w:left="426"/>
        <w:jc w:val="both"/>
        <w:rPr>
          <w:rFonts w:ascii="Times New Roman" w:eastAsia="Arial" w:hAnsi="Times New Roman" w:cs="Times New Roman"/>
          <w:iCs/>
          <w:sz w:val="24"/>
        </w:rPr>
      </w:pPr>
      <w:r>
        <w:rPr>
          <w:rFonts w:ascii="Times New Roman" w:eastAsia="Arial" w:hAnsi="Times New Roman" w:cs="Times New Roman"/>
          <w:iCs/>
          <w:sz w:val="24"/>
        </w:rPr>
        <w:t>9</w:t>
      </w:r>
      <w:r w:rsidRPr="001B442F">
        <w:rPr>
          <w:rFonts w:ascii="Times New Roman" w:eastAsia="Arial" w:hAnsi="Times New Roman" w:cs="Times New Roman"/>
          <w:iCs/>
          <w:sz w:val="24"/>
        </w:rPr>
        <w:t xml:space="preserve">.3.2 </w:t>
      </w:r>
      <w:r w:rsidR="00341B1D">
        <w:rPr>
          <w:rFonts w:ascii="Times New Roman" w:eastAsia="Arial" w:hAnsi="Times New Roman" w:cs="Times New Roman"/>
          <w:iCs/>
          <w:sz w:val="24"/>
        </w:rPr>
        <w:t>A</w:t>
      </w:r>
      <w:r w:rsidRPr="001B442F">
        <w:rPr>
          <w:rFonts w:ascii="Times New Roman" w:eastAsia="Arial" w:hAnsi="Times New Roman" w:cs="Times New Roman"/>
          <w:iCs/>
          <w:sz w:val="24"/>
        </w:rPr>
        <w:t xml:space="preserve"> contratada reconhece que as hipóteses de rescisão são aquelas previstas nos artigos 137 e 138 da Lei nº 14.133/21 e reconhece os direitos da Administração previstos nos artigos 137 a 139 da mesma Lei.</w:t>
      </w:r>
    </w:p>
    <w:p w14:paraId="5862CFA2" w14:textId="77777777" w:rsidR="002725D7" w:rsidRDefault="002725D7" w:rsidP="00580DC8">
      <w:pPr>
        <w:spacing w:before="120" w:after="120"/>
        <w:ind w:left="426"/>
        <w:jc w:val="both"/>
        <w:rPr>
          <w:rFonts w:ascii="Times New Roman" w:eastAsia="Arial" w:hAnsi="Times New Roman" w:cs="Times New Roman"/>
          <w:iCs/>
          <w:sz w:val="24"/>
        </w:rPr>
      </w:pPr>
    </w:p>
    <w:p w14:paraId="421C4352" w14:textId="076D160B" w:rsidR="00382114" w:rsidRPr="001B442F" w:rsidRDefault="00382114" w:rsidP="00580DC8">
      <w:pPr>
        <w:pStyle w:val="PADRO"/>
        <w:keepNext w:val="0"/>
        <w:widowControl/>
        <w:shd w:val="clear" w:color="auto" w:fill="9CC2E5" w:themeFill="accent5" w:themeFillTint="99"/>
        <w:spacing w:before="120" w:after="120" w:line="240" w:lineRule="auto"/>
        <w:ind w:firstLine="0"/>
        <w:rPr>
          <w:rFonts w:ascii="Times New Roman" w:hAnsi="Times New Roman" w:cs="Times New Roman"/>
          <w:b/>
          <w:sz w:val="24"/>
        </w:rPr>
      </w:pPr>
      <w:r w:rsidRPr="001B442F">
        <w:rPr>
          <w:rFonts w:ascii="Times New Roman" w:hAnsi="Times New Roman" w:cs="Times New Roman"/>
          <w:b/>
          <w:sz w:val="24"/>
        </w:rPr>
        <w:t>1</w:t>
      </w:r>
      <w:r>
        <w:rPr>
          <w:rFonts w:ascii="Times New Roman" w:hAnsi="Times New Roman" w:cs="Times New Roman"/>
          <w:b/>
          <w:sz w:val="24"/>
        </w:rPr>
        <w:t>0</w:t>
      </w:r>
      <w:r w:rsidRPr="001B442F">
        <w:rPr>
          <w:rFonts w:ascii="Times New Roman" w:hAnsi="Times New Roman" w:cs="Times New Roman"/>
          <w:b/>
          <w:sz w:val="24"/>
        </w:rPr>
        <w:t xml:space="preserve"> DAS DISPOSIÇÕES GERAIS</w:t>
      </w:r>
    </w:p>
    <w:p w14:paraId="514F6AD1" w14:textId="5B2A0F34" w:rsidR="00382114" w:rsidRPr="001B442F" w:rsidRDefault="00382114" w:rsidP="00580DC8">
      <w:pPr>
        <w:spacing w:before="120" w:after="120"/>
        <w:jc w:val="both"/>
        <w:rPr>
          <w:rFonts w:ascii="Times New Roman" w:hAnsi="Times New Roman" w:cs="Times New Roman"/>
          <w:color w:val="000000"/>
          <w:sz w:val="24"/>
        </w:rPr>
      </w:pPr>
      <w:r w:rsidRPr="001B442F">
        <w:rPr>
          <w:rFonts w:ascii="Times New Roman" w:hAnsi="Times New Roman" w:cs="Times New Roman"/>
          <w:sz w:val="24"/>
        </w:rPr>
        <w:t>1</w:t>
      </w:r>
      <w:r>
        <w:rPr>
          <w:rFonts w:ascii="Times New Roman" w:hAnsi="Times New Roman" w:cs="Times New Roman"/>
          <w:sz w:val="24"/>
        </w:rPr>
        <w:t>0</w:t>
      </w:r>
      <w:r w:rsidRPr="001B442F">
        <w:rPr>
          <w:rFonts w:ascii="Times New Roman" w:hAnsi="Times New Roman" w:cs="Times New Roman"/>
          <w:sz w:val="24"/>
        </w:rPr>
        <w:t xml:space="preserve">.1 O procedimento desse processo será divulgado no Portal da Transparência do Município de Cupira-PE, através do sítio eletrônico </w:t>
      </w:r>
      <w:hyperlink r:id="rId13" w:history="1">
        <w:r w:rsidRPr="001B442F">
          <w:rPr>
            <w:rStyle w:val="Hyperlink"/>
            <w:rFonts w:ascii="Times New Roman" w:hAnsi="Times New Roman" w:cs="Times New Roman"/>
            <w:sz w:val="24"/>
          </w:rPr>
          <w:t>http://cupira.pe.gov.br/transparencia/</w:t>
        </w:r>
      </w:hyperlink>
      <w:r w:rsidRPr="001B442F">
        <w:rPr>
          <w:rFonts w:ascii="Times New Roman" w:hAnsi="Times New Roman" w:cs="Times New Roman"/>
          <w:sz w:val="24"/>
        </w:rPr>
        <w:t xml:space="preserve"> e no PNCP – Portal Nacional de contratações públicas, através da plataforma BNC que deverá migrar os dados correspondentes.</w:t>
      </w:r>
    </w:p>
    <w:p w14:paraId="6EC1BF72" w14:textId="53727A1B" w:rsidR="00382114" w:rsidRPr="001B442F" w:rsidRDefault="00382114" w:rsidP="00580DC8">
      <w:pPr>
        <w:jc w:val="both"/>
        <w:rPr>
          <w:rFonts w:ascii="Times New Roman" w:hAnsi="Times New Roman" w:cs="Times New Roman"/>
          <w:color w:val="000000"/>
          <w:sz w:val="24"/>
        </w:rPr>
      </w:pPr>
      <w:r w:rsidRPr="001B442F">
        <w:rPr>
          <w:rFonts w:ascii="Times New Roman" w:hAnsi="Times New Roman" w:cs="Times New Roman"/>
          <w:color w:val="000000"/>
          <w:sz w:val="24"/>
        </w:rPr>
        <w:t>1</w:t>
      </w:r>
      <w:r>
        <w:rPr>
          <w:rFonts w:ascii="Times New Roman" w:hAnsi="Times New Roman" w:cs="Times New Roman"/>
          <w:color w:val="000000"/>
          <w:sz w:val="24"/>
        </w:rPr>
        <w:t>0</w:t>
      </w:r>
      <w:r w:rsidRPr="001B442F">
        <w:rPr>
          <w:rFonts w:ascii="Times New Roman" w:hAnsi="Times New Roman" w:cs="Times New Roman"/>
          <w:color w:val="000000"/>
          <w:sz w:val="24"/>
        </w:rPr>
        <w:t>.2 No caso de todos os fornecedores restarem desclassificados ou inabilitados (procedimento fracassado), a Administração poderá:</w:t>
      </w:r>
    </w:p>
    <w:p w14:paraId="19DA6B5B" w14:textId="7D6D9F47" w:rsidR="00382114" w:rsidRPr="001B442F" w:rsidRDefault="00382114" w:rsidP="00580DC8">
      <w:pPr>
        <w:ind w:firstLine="567"/>
        <w:jc w:val="both"/>
        <w:rPr>
          <w:rFonts w:ascii="Times New Roman" w:hAnsi="Times New Roman" w:cs="Times New Roman"/>
          <w:color w:val="000000"/>
          <w:sz w:val="24"/>
        </w:rPr>
      </w:pPr>
      <w:r w:rsidRPr="001B442F">
        <w:rPr>
          <w:rFonts w:ascii="Times New Roman" w:hAnsi="Times New Roman" w:cs="Times New Roman"/>
          <w:color w:val="000000"/>
          <w:sz w:val="24"/>
        </w:rPr>
        <w:t>1</w:t>
      </w:r>
      <w:r>
        <w:rPr>
          <w:rFonts w:ascii="Times New Roman" w:hAnsi="Times New Roman" w:cs="Times New Roman"/>
          <w:color w:val="000000"/>
          <w:sz w:val="24"/>
        </w:rPr>
        <w:t>0</w:t>
      </w:r>
      <w:r w:rsidRPr="001B442F">
        <w:rPr>
          <w:rFonts w:ascii="Times New Roman" w:hAnsi="Times New Roman" w:cs="Times New Roman"/>
          <w:color w:val="000000"/>
          <w:sz w:val="24"/>
        </w:rPr>
        <w:t>.2.1 republicar o presente aviso com uma nova data;</w:t>
      </w:r>
    </w:p>
    <w:p w14:paraId="6B554E1C" w14:textId="71845263" w:rsidR="00382114" w:rsidRPr="001B442F" w:rsidRDefault="00382114" w:rsidP="00580DC8">
      <w:pPr>
        <w:ind w:left="567"/>
        <w:jc w:val="both"/>
        <w:rPr>
          <w:rFonts w:ascii="Times New Roman" w:hAnsi="Times New Roman" w:cs="Times New Roman"/>
          <w:color w:val="000000"/>
          <w:sz w:val="24"/>
        </w:rPr>
      </w:pPr>
      <w:r w:rsidRPr="001B442F">
        <w:rPr>
          <w:rFonts w:ascii="Times New Roman" w:hAnsi="Times New Roman" w:cs="Times New Roman"/>
          <w:color w:val="000000"/>
          <w:sz w:val="24"/>
        </w:rPr>
        <w:t>1</w:t>
      </w:r>
      <w:r>
        <w:rPr>
          <w:rFonts w:ascii="Times New Roman" w:hAnsi="Times New Roman" w:cs="Times New Roman"/>
          <w:color w:val="000000"/>
          <w:sz w:val="24"/>
        </w:rPr>
        <w:t>0</w:t>
      </w:r>
      <w:r w:rsidRPr="001B442F">
        <w:rPr>
          <w:rFonts w:ascii="Times New Roman" w:hAnsi="Times New Roman" w:cs="Times New Roman"/>
          <w:color w:val="000000"/>
          <w:sz w:val="24"/>
        </w:rPr>
        <w:t>.2.2 valer-se, para a contratação, de proposta obtida na pesquisa de preços que serviu de base ao procedimento, se houver, privilegiando-se os menores preços, sempre que possível, e desde que atendidas às condições de habilitação exigidas.</w:t>
      </w:r>
    </w:p>
    <w:p w14:paraId="42A27006" w14:textId="7BDD75DB" w:rsidR="00382114" w:rsidRPr="001B442F" w:rsidRDefault="00382114" w:rsidP="00580DC8">
      <w:pPr>
        <w:ind w:left="851"/>
        <w:jc w:val="both"/>
        <w:rPr>
          <w:rFonts w:ascii="Times New Roman" w:hAnsi="Times New Roman" w:cs="Times New Roman"/>
          <w:color w:val="000000"/>
          <w:sz w:val="24"/>
        </w:rPr>
      </w:pPr>
      <w:r w:rsidRPr="001B442F">
        <w:rPr>
          <w:rFonts w:ascii="Times New Roman" w:hAnsi="Times New Roman" w:cs="Times New Roman"/>
          <w:color w:val="000000"/>
          <w:sz w:val="24"/>
        </w:rPr>
        <w:t>1</w:t>
      </w:r>
      <w:r>
        <w:rPr>
          <w:rFonts w:ascii="Times New Roman" w:hAnsi="Times New Roman" w:cs="Times New Roman"/>
          <w:color w:val="000000"/>
          <w:sz w:val="24"/>
        </w:rPr>
        <w:t>0</w:t>
      </w:r>
      <w:r w:rsidRPr="001B442F">
        <w:rPr>
          <w:rFonts w:ascii="Times New Roman" w:hAnsi="Times New Roman" w:cs="Times New Roman"/>
          <w:color w:val="000000"/>
          <w:sz w:val="24"/>
        </w:rPr>
        <w:t>.2.1.1 No caso do subitem anterior, a contratação será operacionalizada fora deste procedimento.</w:t>
      </w:r>
    </w:p>
    <w:p w14:paraId="6CB066BA" w14:textId="79FF59A7" w:rsidR="00382114" w:rsidRPr="001B442F" w:rsidRDefault="00382114" w:rsidP="00580DC8">
      <w:pPr>
        <w:ind w:left="851"/>
        <w:jc w:val="both"/>
        <w:rPr>
          <w:rFonts w:ascii="Times New Roman" w:hAnsi="Times New Roman" w:cs="Times New Roman"/>
          <w:color w:val="000000"/>
          <w:sz w:val="24"/>
        </w:rPr>
      </w:pPr>
      <w:r w:rsidRPr="001B442F">
        <w:rPr>
          <w:rFonts w:ascii="Times New Roman" w:hAnsi="Times New Roman" w:cs="Times New Roman"/>
          <w:color w:val="000000"/>
          <w:sz w:val="24"/>
        </w:rPr>
        <w:t>1</w:t>
      </w:r>
      <w:r>
        <w:rPr>
          <w:rFonts w:ascii="Times New Roman" w:hAnsi="Times New Roman" w:cs="Times New Roman"/>
          <w:color w:val="000000"/>
          <w:sz w:val="24"/>
        </w:rPr>
        <w:t>0</w:t>
      </w:r>
      <w:r w:rsidRPr="001B442F">
        <w:rPr>
          <w:rFonts w:ascii="Times New Roman" w:hAnsi="Times New Roman" w:cs="Times New Roman"/>
          <w:color w:val="000000"/>
          <w:sz w:val="24"/>
        </w:rPr>
        <w:t>.2.1.2 fixar prazo para que possa haver adequação das propostas ou da documentação de habilitação, conforme o caso.</w:t>
      </w:r>
    </w:p>
    <w:p w14:paraId="4661D186" w14:textId="1B75293C" w:rsidR="00382114" w:rsidRPr="001B442F" w:rsidRDefault="00382114" w:rsidP="00580DC8">
      <w:pPr>
        <w:jc w:val="both"/>
        <w:rPr>
          <w:rFonts w:ascii="Times New Roman" w:hAnsi="Times New Roman" w:cs="Times New Roman"/>
          <w:color w:val="000000"/>
          <w:sz w:val="24"/>
        </w:rPr>
      </w:pPr>
      <w:r w:rsidRPr="001B442F">
        <w:rPr>
          <w:rFonts w:ascii="Times New Roman" w:hAnsi="Times New Roman" w:cs="Times New Roman"/>
          <w:color w:val="000000"/>
          <w:sz w:val="24"/>
        </w:rPr>
        <w:t>1</w:t>
      </w:r>
      <w:r>
        <w:rPr>
          <w:rFonts w:ascii="Times New Roman" w:hAnsi="Times New Roman" w:cs="Times New Roman"/>
          <w:color w:val="000000"/>
          <w:sz w:val="24"/>
        </w:rPr>
        <w:t>0</w:t>
      </w:r>
      <w:r w:rsidRPr="001B442F">
        <w:rPr>
          <w:rFonts w:ascii="Times New Roman" w:hAnsi="Times New Roman" w:cs="Times New Roman"/>
          <w:color w:val="000000"/>
          <w:sz w:val="24"/>
        </w:rPr>
        <w:t>.3 As providências dos subitens 11.2.1 e 11.2.2 acima poderão ser utilizadas se não houver o comparecimento de quaisquer fornecedores interessados (procedimento deserto)</w:t>
      </w:r>
    </w:p>
    <w:p w14:paraId="31AFE782" w14:textId="52C54778" w:rsidR="00382114" w:rsidRPr="001B442F" w:rsidRDefault="00382114" w:rsidP="00580DC8">
      <w:pPr>
        <w:jc w:val="both"/>
        <w:rPr>
          <w:rFonts w:ascii="Times New Roman" w:hAnsi="Times New Roman" w:cs="Times New Roman"/>
          <w:color w:val="000000"/>
          <w:sz w:val="24"/>
        </w:rPr>
      </w:pPr>
      <w:r w:rsidRPr="001B442F">
        <w:rPr>
          <w:rFonts w:ascii="Times New Roman" w:hAnsi="Times New Roman" w:cs="Times New Roman"/>
          <w:color w:val="000000"/>
          <w:sz w:val="24"/>
        </w:rPr>
        <w:t>1</w:t>
      </w:r>
      <w:r>
        <w:rPr>
          <w:rFonts w:ascii="Times New Roman" w:hAnsi="Times New Roman" w:cs="Times New Roman"/>
          <w:color w:val="000000"/>
          <w:sz w:val="24"/>
        </w:rPr>
        <w:t>0</w:t>
      </w:r>
      <w:r w:rsidRPr="001B442F">
        <w:rPr>
          <w:rFonts w:ascii="Times New Roman" w:hAnsi="Times New Roman" w:cs="Times New Roman"/>
          <w:color w:val="000000"/>
          <w:sz w:val="24"/>
        </w:rPr>
        <w:t>.4 Havendo a necessidade de realização de ato de qualquer natureza pelos fornecedores, cujo prazo não conste deste Aviso de Contratação Direta, deverá ser atendido o prazo indicado pelo agente competente da Administração na respectiva notificação.</w:t>
      </w:r>
    </w:p>
    <w:p w14:paraId="44513A4C" w14:textId="22B1E5D8" w:rsidR="00382114" w:rsidRPr="001B442F" w:rsidRDefault="00382114" w:rsidP="00580DC8">
      <w:pPr>
        <w:jc w:val="both"/>
        <w:rPr>
          <w:rFonts w:ascii="Times New Roman" w:hAnsi="Times New Roman" w:cs="Times New Roman"/>
          <w:color w:val="000000"/>
          <w:sz w:val="24"/>
        </w:rPr>
      </w:pPr>
      <w:r w:rsidRPr="001B442F">
        <w:rPr>
          <w:rFonts w:ascii="Times New Roman" w:hAnsi="Times New Roman" w:cs="Times New Roman"/>
          <w:color w:val="000000"/>
          <w:sz w:val="24"/>
        </w:rPr>
        <w:t>1</w:t>
      </w:r>
      <w:r>
        <w:rPr>
          <w:rFonts w:ascii="Times New Roman" w:hAnsi="Times New Roman" w:cs="Times New Roman"/>
          <w:color w:val="000000"/>
          <w:sz w:val="24"/>
        </w:rPr>
        <w:t>0</w:t>
      </w:r>
      <w:r w:rsidRPr="001B442F">
        <w:rPr>
          <w:rFonts w:ascii="Times New Roman" w:hAnsi="Times New Roman" w:cs="Times New Roman"/>
          <w:color w:val="000000"/>
          <w:sz w:val="24"/>
        </w:rPr>
        <w:t>.5 Caberá ao fornecedor acompanhar as operações, ficando responsável pelo ônus decorrente da perda do negócio diante da inobservância de quaisquer mensagens emitidas pela Administração ou de sua desconexão.</w:t>
      </w:r>
    </w:p>
    <w:p w14:paraId="7B3647CD" w14:textId="1E7FD9CA" w:rsidR="00382114" w:rsidRPr="001B442F" w:rsidRDefault="00382114" w:rsidP="00580DC8">
      <w:pPr>
        <w:jc w:val="both"/>
        <w:rPr>
          <w:rFonts w:ascii="Times New Roman" w:hAnsi="Times New Roman" w:cs="Times New Roman"/>
          <w:color w:val="000000"/>
          <w:sz w:val="24"/>
        </w:rPr>
      </w:pPr>
      <w:r w:rsidRPr="001B442F">
        <w:rPr>
          <w:rFonts w:ascii="Times New Roman" w:hAnsi="Times New Roman" w:cs="Times New Roman"/>
          <w:color w:val="000000"/>
          <w:sz w:val="24"/>
        </w:rPr>
        <w:t>1</w:t>
      </w:r>
      <w:r>
        <w:rPr>
          <w:rFonts w:ascii="Times New Roman" w:hAnsi="Times New Roman" w:cs="Times New Roman"/>
          <w:color w:val="000000"/>
          <w:sz w:val="24"/>
        </w:rPr>
        <w:t>0</w:t>
      </w:r>
      <w:r w:rsidRPr="001B442F">
        <w:rPr>
          <w:rFonts w:ascii="Times New Roman" w:hAnsi="Times New Roman" w:cs="Times New Roman"/>
          <w:color w:val="000000"/>
          <w:sz w:val="24"/>
        </w:rPr>
        <w:t>.6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C6D8DA3" w14:textId="18EAEEAE" w:rsidR="00382114" w:rsidRPr="001B442F" w:rsidRDefault="00382114" w:rsidP="00580DC8">
      <w:pPr>
        <w:jc w:val="both"/>
        <w:rPr>
          <w:rFonts w:ascii="Times New Roman" w:hAnsi="Times New Roman" w:cs="Times New Roman"/>
          <w:color w:val="000000"/>
          <w:sz w:val="24"/>
        </w:rPr>
      </w:pPr>
      <w:r w:rsidRPr="001B442F">
        <w:rPr>
          <w:rFonts w:ascii="Times New Roman" w:hAnsi="Times New Roman" w:cs="Times New Roman"/>
          <w:color w:val="000000"/>
          <w:sz w:val="24"/>
        </w:rPr>
        <w:t>1</w:t>
      </w:r>
      <w:r>
        <w:rPr>
          <w:rFonts w:ascii="Times New Roman" w:hAnsi="Times New Roman" w:cs="Times New Roman"/>
          <w:color w:val="000000"/>
          <w:sz w:val="24"/>
        </w:rPr>
        <w:t>0</w:t>
      </w:r>
      <w:r w:rsidRPr="001B442F">
        <w:rPr>
          <w:rFonts w:ascii="Times New Roman" w:hAnsi="Times New Roman" w:cs="Times New Roman"/>
          <w:color w:val="000000"/>
          <w:sz w:val="24"/>
        </w:rPr>
        <w:t>.7 Os horários estabelecidos na divulgação deste procedimento serão os mesmos de Brasília-DF, inclusive para contagem de tempo e registro no Sistema e na documentação relativa ao procedimento.</w:t>
      </w:r>
    </w:p>
    <w:p w14:paraId="41DFA452" w14:textId="505B601F" w:rsidR="00382114" w:rsidRPr="001B442F" w:rsidRDefault="00382114" w:rsidP="00580DC8">
      <w:pPr>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1</w:t>
      </w:r>
      <w:r>
        <w:rPr>
          <w:rFonts w:ascii="Times New Roman" w:hAnsi="Times New Roman" w:cs="Times New Roman"/>
          <w:color w:val="000000" w:themeColor="text1"/>
          <w:sz w:val="24"/>
        </w:rPr>
        <w:t>0</w:t>
      </w:r>
      <w:r w:rsidRPr="001B442F">
        <w:rPr>
          <w:rFonts w:ascii="Times New Roman" w:hAnsi="Times New Roman" w:cs="Times New Roman"/>
          <w:color w:val="000000" w:themeColor="text1"/>
          <w:sz w:val="24"/>
        </w:rPr>
        <w:t>.8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BAFAC3D" w14:textId="39BE5945" w:rsidR="00382114" w:rsidRPr="001B442F" w:rsidRDefault="00382114" w:rsidP="00580DC8">
      <w:pPr>
        <w:jc w:val="both"/>
        <w:rPr>
          <w:rFonts w:ascii="Times New Roman" w:hAnsi="Times New Roman" w:cs="Times New Roman"/>
          <w:color w:val="000000"/>
          <w:sz w:val="24"/>
        </w:rPr>
      </w:pPr>
      <w:r w:rsidRPr="001B442F">
        <w:rPr>
          <w:rFonts w:ascii="Times New Roman" w:hAnsi="Times New Roman" w:cs="Times New Roman"/>
          <w:color w:val="000000"/>
          <w:sz w:val="24"/>
        </w:rPr>
        <w:t>1</w:t>
      </w:r>
      <w:r>
        <w:rPr>
          <w:rFonts w:ascii="Times New Roman" w:hAnsi="Times New Roman" w:cs="Times New Roman"/>
          <w:color w:val="000000"/>
          <w:sz w:val="24"/>
        </w:rPr>
        <w:t>0</w:t>
      </w:r>
      <w:r w:rsidRPr="001B442F">
        <w:rPr>
          <w:rFonts w:ascii="Times New Roman" w:hAnsi="Times New Roman" w:cs="Times New Roman"/>
          <w:color w:val="000000"/>
          <w:sz w:val="24"/>
        </w:rPr>
        <w:t xml:space="preserve">.9 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5D6F80D1" w14:textId="272FFA9D" w:rsidR="00382114" w:rsidRPr="001B442F" w:rsidRDefault="00382114" w:rsidP="00580DC8">
      <w:pPr>
        <w:jc w:val="both"/>
        <w:rPr>
          <w:rFonts w:ascii="Times New Roman" w:hAnsi="Times New Roman" w:cs="Times New Roman"/>
          <w:color w:val="000000"/>
          <w:sz w:val="24"/>
        </w:rPr>
      </w:pPr>
      <w:r w:rsidRPr="001B442F">
        <w:rPr>
          <w:rFonts w:ascii="Times New Roman" w:hAnsi="Times New Roman" w:cs="Times New Roman"/>
          <w:color w:val="000000"/>
          <w:sz w:val="24"/>
        </w:rPr>
        <w:lastRenderedPageBreak/>
        <w:t>1</w:t>
      </w:r>
      <w:r>
        <w:rPr>
          <w:rFonts w:ascii="Times New Roman" w:hAnsi="Times New Roman" w:cs="Times New Roman"/>
          <w:color w:val="000000"/>
          <w:sz w:val="24"/>
        </w:rPr>
        <w:t>0</w:t>
      </w:r>
      <w:r w:rsidRPr="001B442F">
        <w:rPr>
          <w:rFonts w:ascii="Times New Roman" w:hAnsi="Times New Roman" w:cs="Times New Roman"/>
          <w:color w:val="000000"/>
          <w:sz w:val="24"/>
        </w:rPr>
        <w:t>.10 Os fornecedores assumem todos os custos de preparação e apresentação de suas propostas e a Administração não será, em nenhum caso, responsável por esses custos, independentemente da condução ou do resultado do processo de contratação.</w:t>
      </w:r>
    </w:p>
    <w:p w14:paraId="19ADB7E8" w14:textId="0FF47A50" w:rsidR="00382114" w:rsidRPr="001B442F" w:rsidRDefault="00382114" w:rsidP="00580DC8">
      <w:pPr>
        <w:jc w:val="both"/>
        <w:rPr>
          <w:rFonts w:ascii="Times New Roman" w:hAnsi="Times New Roman" w:cs="Times New Roman"/>
          <w:color w:val="000000"/>
          <w:sz w:val="24"/>
        </w:rPr>
      </w:pPr>
      <w:r w:rsidRPr="001B442F">
        <w:rPr>
          <w:rFonts w:ascii="Times New Roman" w:hAnsi="Times New Roman" w:cs="Times New Roman"/>
          <w:color w:val="000000"/>
          <w:sz w:val="24"/>
        </w:rPr>
        <w:t>1</w:t>
      </w:r>
      <w:r>
        <w:rPr>
          <w:rFonts w:ascii="Times New Roman" w:hAnsi="Times New Roman" w:cs="Times New Roman"/>
          <w:color w:val="000000"/>
          <w:sz w:val="24"/>
        </w:rPr>
        <w:t>0</w:t>
      </w:r>
      <w:r w:rsidRPr="001B442F">
        <w:rPr>
          <w:rFonts w:ascii="Times New Roman" w:hAnsi="Times New Roman" w:cs="Times New Roman"/>
          <w:color w:val="000000"/>
          <w:sz w:val="24"/>
        </w:rPr>
        <w:t>.11 Em caso de divergência entre disposições deste Aviso de Contratação Direta e de seus anexos ou demais peças que compõem o processo, prevalecerá as deste Aviso.</w:t>
      </w:r>
    </w:p>
    <w:p w14:paraId="3874FAED" w14:textId="6D28CD86" w:rsidR="00382114" w:rsidRDefault="00382114" w:rsidP="00580DC8">
      <w:pPr>
        <w:jc w:val="both"/>
        <w:rPr>
          <w:rFonts w:ascii="Times New Roman" w:hAnsi="Times New Roman" w:cs="Times New Roman"/>
          <w:color w:val="000000"/>
          <w:sz w:val="24"/>
        </w:rPr>
      </w:pPr>
      <w:r w:rsidRPr="001B442F">
        <w:rPr>
          <w:rFonts w:ascii="Times New Roman" w:hAnsi="Times New Roman" w:cs="Times New Roman"/>
          <w:color w:val="000000"/>
          <w:sz w:val="24"/>
        </w:rPr>
        <w:t>1</w:t>
      </w:r>
      <w:r>
        <w:rPr>
          <w:rFonts w:ascii="Times New Roman" w:hAnsi="Times New Roman" w:cs="Times New Roman"/>
          <w:color w:val="000000"/>
          <w:sz w:val="24"/>
        </w:rPr>
        <w:t>0</w:t>
      </w:r>
      <w:r w:rsidRPr="001B442F">
        <w:rPr>
          <w:rFonts w:ascii="Times New Roman" w:hAnsi="Times New Roman" w:cs="Times New Roman"/>
          <w:color w:val="000000"/>
          <w:sz w:val="24"/>
        </w:rPr>
        <w:t>.12 Integram este Aviso de Contratação Direta, para todos os fins e efeitos, os seguintes anexos:</w:t>
      </w:r>
      <w:r w:rsidR="00A6596A">
        <w:rPr>
          <w:rFonts w:ascii="Times New Roman" w:hAnsi="Times New Roman" w:cs="Times New Roman"/>
          <w:color w:val="000000"/>
          <w:sz w:val="24"/>
        </w:rPr>
        <w:t xml:space="preserve"> </w:t>
      </w:r>
    </w:p>
    <w:p w14:paraId="51618C75" w14:textId="77777777" w:rsidR="00A6596A" w:rsidRDefault="00A6596A" w:rsidP="00580DC8">
      <w:pPr>
        <w:jc w:val="both"/>
        <w:rPr>
          <w:rFonts w:ascii="Times New Roman" w:hAnsi="Times New Roman" w:cs="Times New Roman"/>
          <w:color w:val="000000"/>
          <w:sz w:val="24"/>
        </w:rPr>
      </w:pPr>
    </w:p>
    <w:p w14:paraId="737BBDC8" w14:textId="4B702EC4" w:rsidR="00857EEE" w:rsidRPr="001B442F" w:rsidRDefault="00857EEE" w:rsidP="00580DC8">
      <w:pPr>
        <w:pStyle w:val="PADRO"/>
        <w:keepNext w:val="0"/>
        <w:widowControl/>
        <w:shd w:val="clear" w:color="auto" w:fill="9CC2E5" w:themeFill="accent5" w:themeFillTint="99"/>
        <w:spacing w:before="120" w:after="120" w:line="240" w:lineRule="auto"/>
        <w:ind w:firstLine="0"/>
        <w:rPr>
          <w:rFonts w:ascii="Times New Roman" w:hAnsi="Times New Roman" w:cs="Times New Roman"/>
          <w:b/>
          <w:sz w:val="24"/>
        </w:rPr>
      </w:pPr>
      <w:r w:rsidRPr="001B442F">
        <w:rPr>
          <w:rFonts w:ascii="Times New Roman" w:hAnsi="Times New Roman" w:cs="Times New Roman"/>
          <w:b/>
          <w:sz w:val="24"/>
        </w:rPr>
        <w:t>1</w:t>
      </w:r>
      <w:r>
        <w:rPr>
          <w:rFonts w:ascii="Times New Roman" w:hAnsi="Times New Roman" w:cs="Times New Roman"/>
          <w:b/>
          <w:sz w:val="24"/>
        </w:rPr>
        <w:t>1</w:t>
      </w:r>
      <w:r w:rsidRPr="001B442F">
        <w:rPr>
          <w:rFonts w:ascii="Times New Roman" w:hAnsi="Times New Roman" w:cs="Times New Roman"/>
          <w:b/>
          <w:sz w:val="24"/>
        </w:rPr>
        <w:t xml:space="preserve"> </w:t>
      </w:r>
      <w:r>
        <w:rPr>
          <w:rFonts w:ascii="Times New Roman" w:hAnsi="Times New Roman" w:cs="Times New Roman"/>
          <w:b/>
          <w:sz w:val="24"/>
        </w:rPr>
        <w:t>CONTRATAÇÃO</w:t>
      </w:r>
    </w:p>
    <w:p w14:paraId="3B0F8274" w14:textId="56300CB8" w:rsidR="00857EEE" w:rsidRPr="00857EEE" w:rsidRDefault="00857EEE" w:rsidP="00580DC8">
      <w:pPr>
        <w:jc w:val="both"/>
        <w:rPr>
          <w:rFonts w:ascii="Times New Roman" w:hAnsi="Times New Roman" w:cs="Times New Roman"/>
          <w:color w:val="000000"/>
          <w:sz w:val="24"/>
        </w:rPr>
      </w:pPr>
      <w:r>
        <w:rPr>
          <w:rFonts w:ascii="Times New Roman" w:hAnsi="Times New Roman" w:cs="Times New Roman"/>
          <w:color w:val="000000"/>
          <w:sz w:val="24"/>
        </w:rPr>
        <w:t>1</w:t>
      </w:r>
      <w:r w:rsidRPr="00857EEE">
        <w:rPr>
          <w:rFonts w:ascii="Times New Roman" w:hAnsi="Times New Roman" w:cs="Times New Roman"/>
          <w:color w:val="000000"/>
          <w:sz w:val="24"/>
        </w:rPr>
        <w:t>1.1.</w:t>
      </w:r>
      <w:r w:rsidRPr="00857EEE">
        <w:rPr>
          <w:rFonts w:ascii="Times New Roman" w:hAnsi="Times New Roman" w:cs="Times New Roman"/>
          <w:color w:val="000000"/>
          <w:sz w:val="24"/>
        </w:rPr>
        <w:tab/>
        <w:t xml:space="preserve">Após a autorização do ordenador de despesas, caso se conclua pela </w:t>
      </w:r>
      <w:r w:rsidR="00F265F6">
        <w:rPr>
          <w:rFonts w:ascii="Times New Roman" w:hAnsi="Times New Roman" w:cs="Times New Roman"/>
          <w:color w:val="000000"/>
          <w:sz w:val="24"/>
        </w:rPr>
        <w:t>aquisição</w:t>
      </w:r>
      <w:r w:rsidRPr="00857EEE">
        <w:rPr>
          <w:rFonts w:ascii="Times New Roman" w:hAnsi="Times New Roman" w:cs="Times New Roman"/>
          <w:color w:val="000000"/>
          <w:sz w:val="24"/>
        </w:rPr>
        <w:t>, será firmado Termo de Contrato ou emitido instrumento equivalente.</w:t>
      </w:r>
    </w:p>
    <w:p w14:paraId="5D0C6AE4" w14:textId="196EAE03" w:rsidR="00857EEE" w:rsidRPr="00857EEE" w:rsidRDefault="00857EEE" w:rsidP="00580DC8">
      <w:pPr>
        <w:jc w:val="both"/>
        <w:rPr>
          <w:rFonts w:ascii="Times New Roman" w:hAnsi="Times New Roman" w:cs="Times New Roman"/>
          <w:color w:val="000000"/>
          <w:sz w:val="24"/>
        </w:rPr>
      </w:pPr>
      <w:r>
        <w:rPr>
          <w:rFonts w:ascii="Times New Roman" w:hAnsi="Times New Roman" w:cs="Times New Roman"/>
          <w:color w:val="000000"/>
          <w:sz w:val="24"/>
        </w:rPr>
        <w:t>1</w:t>
      </w:r>
      <w:r w:rsidRPr="00857EEE">
        <w:rPr>
          <w:rFonts w:ascii="Times New Roman" w:hAnsi="Times New Roman" w:cs="Times New Roman"/>
          <w:color w:val="000000"/>
          <w:sz w:val="24"/>
        </w:rPr>
        <w:t>1.2.</w:t>
      </w:r>
      <w:r w:rsidRPr="00857EEE">
        <w:rPr>
          <w:rFonts w:ascii="Times New Roman" w:hAnsi="Times New Roman" w:cs="Times New Roman"/>
          <w:color w:val="000000"/>
          <w:sz w:val="24"/>
        </w:rPr>
        <w:tab/>
      </w:r>
      <w:r>
        <w:rPr>
          <w:rFonts w:ascii="Times New Roman" w:hAnsi="Times New Roman" w:cs="Times New Roman"/>
          <w:color w:val="000000"/>
          <w:sz w:val="24"/>
        </w:rPr>
        <w:t>A empresa</w:t>
      </w:r>
      <w:r w:rsidRPr="00857EEE">
        <w:rPr>
          <w:rFonts w:ascii="Times New Roman" w:hAnsi="Times New Roman" w:cs="Times New Roman"/>
          <w:color w:val="000000"/>
          <w:sz w:val="24"/>
        </w:rPr>
        <w:t xml:space="preserve"> terá o prazo de </w:t>
      </w:r>
      <w:r>
        <w:rPr>
          <w:rFonts w:ascii="Times New Roman" w:hAnsi="Times New Roman" w:cs="Times New Roman"/>
          <w:color w:val="000000"/>
          <w:sz w:val="24"/>
        </w:rPr>
        <w:t xml:space="preserve">5 </w:t>
      </w:r>
      <w:r w:rsidRPr="00857EEE">
        <w:rPr>
          <w:rFonts w:ascii="Times New Roman" w:hAnsi="Times New Roman" w:cs="Times New Roman"/>
          <w:color w:val="000000"/>
          <w:sz w:val="24"/>
        </w:rPr>
        <w:t>(</w:t>
      </w:r>
      <w:r>
        <w:rPr>
          <w:rFonts w:ascii="Times New Roman" w:hAnsi="Times New Roman" w:cs="Times New Roman"/>
          <w:color w:val="000000"/>
          <w:sz w:val="24"/>
        </w:rPr>
        <w:t>cinco</w:t>
      </w:r>
      <w:r w:rsidRPr="00857EEE">
        <w:rPr>
          <w:rFonts w:ascii="Times New Roman" w:hAnsi="Times New Roman" w:cs="Times New Roman"/>
          <w:color w:val="000000"/>
          <w:sz w:val="24"/>
        </w:rPr>
        <w:t xml:space="preserve">) dias úteis, contados a partir da data de sua convocação, para assinar o Termo de Contrato </w:t>
      </w:r>
      <w:r w:rsidR="00F27741">
        <w:rPr>
          <w:rFonts w:ascii="Times New Roman" w:hAnsi="Times New Roman" w:cs="Times New Roman"/>
          <w:color w:val="000000"/>
          <w:sz w:val="24"/>
        </w:rPr>
        <w:t>ou</w:t>
      </w:r>
      <w:r w:rsidRPr="00857EEE">
        <w:rPr>
          <w:rFonts w:ascii="Times New Roman" w:hAnsi="Times New Roman" w:cs="Times New Roman"/>
          <w:color w:val="000000"/>
          <w:sz w:val="24"/>
        </w:rPr>
        <w:t xml:space="preserve"> aceitar instrumento equivalente, conforme o caso (Nota de Empenho/Carta Contrato/Autorização), sob pena de decair o direito à contratação, sem prejuízo das sanções previstas neste Aviso de Contratação Direta. </w:t>
      </w:r>
    </w:p>
    <w:p w14:paraId="406D82FF" w14:textId="7B3BEF98" w:rsidR="00857EEE" w:rsidRPr="00857EEE" w:rsidRDefault="00857EEE" w:rsidP="00580DC8">
      <w:pPr>
        <w:jc w:val="both"/>
        <w:rPr>
          <w:rFonts w:ascii="Times New Roman" w:hAnsi="Times New Roman" w:cs="Times New Roman"/>
          <w:color w:val="000000"/>
          <w:sz w:val="24"/>
        </w:rPr>
      </w:pPr>
      <w:r>
        <w:rPr>
          <w:rFonts w:ascii="Times New Roman" w:hAnsi="Times New Roman" w:cs="Times New Roman"/>
          <w:color w:val="000000"/>
          <w:sz w:val="24"/>
        </w:rPr>
        <w:t>1</w:t>
      </w:r>
      <w:r w:rsidRPr="00857EEE">
        <w:rPr>
          <w:rFonts w:ascii="Times New Roman" w:hAnsi="Times New Roman" w:cs="Times New Roman"/>
          <w:color w:val="000000"/>
          <w:sz w:val="24"/>
        </w:rPr>
        <w:t>1.3.</w:t>
      </w:r>
      <w:r w:rsidRPr="00857EEE">
        <w:rPr>
          <w:rFonts w:ascii="Times New Roman" w:hAnsi="Times New Roman" w:cs="Times New Roman"/>
          <w:color w:val="000000"/>
          <w:sz w:val="24"/>
        </w:rPr>
        <w:tab/>
        <w:t>O Aceite da Nota de Empenho ou do instrumento equivalente, emitida ao fornecedor, implica o reconhecimento de que:</w:t>
      </w:r>
    </w:p>
    <w:p w14:paraId="44474621" w14:textId="5B1C5F1F" w:rsidR="00857EEE" w:rsidRPr="00857EEE" w:rsidRDefault="00857EEE" w:rsidP="00580DC8">
      <w:pPr>
        <w:jc w:val="both"/>
        <w:rPr>
          <w:rFonts w:ascii="Times New Roman" w:hAnsi="Times New Roman" w:cs="Times New Roman"/>
          <w:color w:val="000000"/>
          <w:sz w:val="24"/>
        </w:rPr>
      </w:pPr>
      <w:r>
        <w:rPr>
          <w:rFonts w:ascii="Times New Roman" w:hAnsi="Times New Roman" w:cs="Times New Roman"/>
          <w:color w:val="000000"/>
          <w:sz w:val="24"/>
        </w:rPr>
        <w:tab/>
        <w:t>1</w:t>
      </w:r>
      <w:r w:rsidRPr="00857EEE">
        <w:rPr>
          <w:rFonts w:ascii="Times New Roman" w:hAnsi="Times New Roman" w:cs="Times New Roman"/>
          <w:color w:val="000000"/>
          <w:sz w:val="24"/>
        </w:rPr>
        <w:t>1.3.1.</w:t>
      </w:r>
      <w:r w:rsidRPr="00857EEE">
        <w:rPr>
          <w:rFonts w:ascii="Times New Roman" w:hAnsi="Times New Roman" w:cs="Times New Roman"/>
          <w:color w:val="000000"/>
          <w:sz w:val="24"/>
        </w:rPr>
        <w:tab/>
        <w:t xml:space="preserve">referida Nota está substituindo o contrato, aplicando-se à relação de negócios ali </w:t>
      </w:r>
      <w:r>
        <w:rPr>
          <w:rFonts w:ascii="Times New Roman" w:hAnsi="Times New Roman" w:cs="Times New Roman"/>
          <w:color w:val="000000"/>
          <w:sz w:val="24"/>
        </w:rPr>
        <w:tab/>
      </w:r>
      <w:r w:rsidRPr="00857EEE">
        <w:rPr>
          <w:rFonts w:ascii="Times New Roman" w:hAnsi="Times New Roman" w:cs="Times New Roman"/>
          <w:color w:val="000000"/>
          <w:sz w:val="24"/>
        </w:rPr>
        <w:t>estabelecida as disposições da Lei nº 14.133, de 2021;</w:t>
      </w:r>
    </w:p>
    <w:p w14:paraId="7D5A437D" w14:textId="6A7A0DCA" w:rsidR="00857EEE" w:rsidRPr="00857EEE" w:rsidRDefault="00857EEE" w:rsidP="00580DC8">
      <w:pPr>
        <w:jc w:val="both"/>
        <w:rPr>
          <w:rFonts w:ascii="Times New Roman" w:hAnsi="Times New Roman" w:cs="Times New Roman"/>
          <w:color w:val="000000"/>
          <w:sz w:val="24"/>
        </w:rPr>
      </w:pPr>
      <w:r>
        <w:rPr>
          <w:rFonts w:ascii="Times New Roman" w:hAnsi="Times New Roman" w:cs="Times New Roman"/>
          <w:color w:val="000000"/>
          <w:sz w:val="24"/>
        </w:rPr>
        <w:tab/>
        <w:t>1</w:t>
      </w:r>
      <w:r w:rsidRPr="00857EEE">
        <w:rPr>
          <w:rFonts w:ascii="Times New Roman" w:hAnsi="Times New Roman" w:cs="Times New Roman"/>
          <w:color w:val="000000"/>
          <w:sz w:val="24"/>
        </w:rPr>
        <w:t>1.3.2.</w:t>
      </w:r>
      <w:r w:rsidRPr="00857EEE">
        <w:rPr>
          <w:rFonts w:ascii="Times New Roman" w:hAnsi="Times New Roman" w:cs="Times New Roman"/>
          <w:color w:val="000000"/>
          <w:sz w:val="24"/>
        </w:rPr>
        <w:tab/>
        <w:t xml:space="preserve">a contratada se vincula à sua proposta e às previsões contidas no Aviso de </w:t>
      </w:r>
      <w:r>
        <w:rPr>
          <w:rFonts w:ascii="Times New Roman" w:hAnsi="Times New Roman" w:cs="Times New Roman"/>
          <w:color w:val="000000"/>
          <w:sz w:val="24"/>
        </w:rPr>
        <w:tab/>
      </w:r>
      <w:r w:rsidRPr="00857EEE">
        <w:rPr>
          <w:rFonts w:ascii="Times New Roman" w:hAnsi="Times New Roman" w:cs="Times New Roman"/>
          <w:color w:val="000000"/>
          <w:sz w:val="24"/>
        </w:rPr>
        <w:t>Contratação Direta e seus anexos;</w:t>
      </w:r>
    </w:p>
    <w:p w14:paraId="0ADC1B02" w14:textId="322275BE" w:rsidR="00857EEE" w:rsidRPr="00857EEE" w:rsidRDefault="00857EEE" w:rsidP="00580DC8">
      <w:pPr>
        <w:jc w:val="both"/>
        <w:rPr>
          <w:rFonts w:ascii="Times New Roman" w:hAnsi="Times New Roman" w:cs="Times New Roman"/>
          <w:color w:val="000000"/>
          <w:sz w:val="24"/>
        </w:rPr>
      </w:pPr>
      <w:r>
        <w:rPr>
          <w:rFonts w:ascii="Times New Roman" w:hAnsi="Times New Roman" w:cs="Times New Roman"/>
          <w:color w:val="000000"/>
          <w:sz w:val="24"/>
        </w:rPr>
        <w:tab/>
        <w:t>1</w:t>
      </w:r>
      <w:r w:rsidRPr="00857EEE">
        <w:rPr>
          <w:rFonts w:ascii="Times New Roman" w:hAnsi="Times New Roman" w:cs="Times New Roman"/>
          <w:color w:val="000000"/>
          <w:sz w:val="24"/>
        </w:rPr>
        <w:t>1.3.3.</w:t>
      </w:r>
      <w:r w:rsidRPr="00857EEE">
        <w:rPr>
          <w:rFonts w:ascii="Times New Roman" w:hAnsi="Times New Roman" w:cs="Times New Roman"/>
          <w:color w:val="000000"/>
          <w:sz w:val="24"/>
        </w:rPr>
        <w:tab/>
        <w:t xml:space="preserve">a contratada reconhece que as hipóteses de rescisão são aquelas previstas nos </w:t>
      </w:r>
      <w:r>
        <w:rPr>
          <w:rFonts w:ascii="Times New Roman" w:hAnsi="Times New Roman" w:cs="Times New Roman"/>
          <w:color w:val="000000"/>
          <w:sz w:val="24"/>
        </w:rPr>
        <w:tab/>
      </w:r>
      <w:r w:rsidRPr="00857EEE">
        <w:rPr>
          <w:rFonts w:ascii="Times New Roman" w:hAnsi="Times New Roman" w:cs="Times New Roman"/>
          <w:color w:val="000000"/>
          <w:sz w:val="24"/>
        </w:rPr>
        <w:t xml:space="preserve">artigos 137 e 138 da Lei nº 14.133, de 2021 e reconhece os direitos da Administração </w:t>
      </w:r>
      <w:r>
        <w:rPr>
          <w:rFonts w:ascii="Times New Roman" w:hAnsi="Times New Roman" w:cs="Times New Roman"/>
          <w:color w:val="000000"/>
          <w:sz w:val="24"/>
        </w:rPr>
        <w:tab/>
      </w:r>
      <w:r w:rsidRPr="00857EEE">
        <w:rPr>
          <w:rFonts w:ascii="Times New Roman" w:hAnsi="Times New Roman" w:cs="Times New Roman"/>
          <w:color w:val="000000"/>
          <w:sz w:val="24"/>
        </w:rPr>
        <w:t>previstos nos artigos 137 a 139 da mesma Lei.</w:t>
      </w:r>
    </w:p>
    <w:p w14:paraId="71B0ADD3" w14:textId="141734DC" w:rsidR="00857EEE" w:rsidRDefault="00857EEE" w:rsidP="00580DC8">
      <w:pPr>
        <w:jc w:val="both"/>
        <w:rPr>
          <w:rFonts w:ascii="Times New Roman" w:hAnsi="Times New Roman" w:cs="Times New Roman"/>
          <w:color w:val="000000"/>
          <w:sz w:val="24"/>
        </w:rPr>
      </w:pPr>
      <w:r>
        <w:rPr>
          <w:rFonts w:ascii="Times New Roman" w:hAnsi="Times New Roman" w:cs="Times New Roman"/>
          <w:color w:val="000000"/>
          <w:sz w:val="24"/>
        </w:rPr>
        <w:t>1</w:t>
      </w:r>
      <w:r w:rsidRPr="00857EEE">
        <w:rPr>
          <w:rFonts w:ascii="Times New Roman" w:hAnsi="Times New Roman" w:cs="Times New Roman"/>
          <w:color w:val="000000"/>
          <w:sz w:val="24"/>
        </w:rPr>
        <w:t>1.</w:t>
      </w:r>
      <w:r w:rsidR="00F265F6">
        <w:rPr>
          <w:rFonts w:ascii="Times New Roman" w:hAnsi="Times New Roman" w:cs="Times New Roman"/>
          <w:color w:val="000000"/>
          <w:sz w:val="24"/>
        </w:rPr>
        <w:t>4</w:t>
      </w:r>
      <w:r w:rsidRPr="00857EEE">
        <w:rPr>
          <w:rFonts w:ascii="Times New Roman" w:hAnsi="Times New Roman" w:cs="Times New Roman"/>
          <w:color w:val="000000"/>
          <w:sz w:val="24"/>
        </w:rPr>
        <w:t>.</w:t>
      </w:r>
      <w:r w:rsidRPr="00857EEE">
        <w:rPr>
          <w:rFonts w:ascii="Times New Roman" w:hAnsi="Times New Roman" w:cs="Times New Roman"/>
          <w:color w:val="000000"/>
          <w:sz w:val="24"/>
        </w:rPr>
        <w:tab/>
        <w:t>Na assinatura do contrato ou do instrumento equivalente será exigida a comprovação das condições de habilitação e contratação consignadas neste aviso, que deverão ser mantidas pelo fornecedor durante a vigência do contrato.</w:t>
      </w:r>
    </w:p>
    <w:p w14:paraId="1C9D6DE7" w14:textId="5E8E043E" w:rsidR="00A6596A" w:rsidRDefault="00A6596A" w:rsidP="00580DC8">
      <w:pPr>
        <w:jc w:val="both"/>
        <w:rPr>
          <w:rFonts w:ascii="Times New Roman" w:hAnsi="Times New Roman" w:cs="Times New Roman"/>
          <w:color w:val="000000"/>
          <w:sz w:val="24"/>
        </w:rPr>
      </w:pPr>
    </w:p>
    <w:p w14:paraId="5D997746" w14:textId="40865D66" w:rsidR="00382114" w:rsidRDefault="00382114" w:rsidP="00580DC8">
      <w:pPr>
        <w:spacing w:before="120" w:after="120"/>
        <w:rPr>
          <w:rFonts w:ascii="Times New Roman" w:hAnsi="Times New Roman" w:cs="Times New Roman"/>
          <w:sz w:val="24"/>
        </w:rPr>
      </w:pPr>
      <w:r w:rsidRPr="00944849">
        <w:rPr>
          <w:rFonts w:ascii="Times New Roman" w:hAnsi="Times New Roman" w:cs="Times New Roman"/>
          <w:b/>
          <w:sz w:val="24"/>
        </w:rPr>
        <w:t xml:space="preserve">ANEXO I </w:t>
      </w:r>
      <w:r w:rsidR="00341B1D">
        <w:rPr>
          <w:rFonts w:ascii="Times New Roman" w:hAnsi="Times New Roman" w:cs="Times New Roman"/>
          <w:b/>
          <w:sz w:val="24"/>
        </w:rPr>
        <w:t xml:space="preserve">- </w:t>
      </w:r>
      <w:r w:rsidRPr="00944849">
        <w:rPr>
          <w:rFonts w:ascii="Times New Roman" w:hAnsi="Times New Roman" w:cs="Times New Roman"/>
          <w:sz w:val="24"/>
        </w:rPr>
        <w:t>Tabela com média de preços</w:t>
      </w:r>
      <w:r>
        <w:rPr>
          <w:rFonts w:ascii="Times New Roman" w:hAnsi="Times New Roman" w:cs="Times New Roman"/>
          <w:sz w:val="24"/>
        </w:rPr>
        <w:t>.</w:t>
      </w:r>
    </w:p>
    <w:p w14:paraId="59B4CE6F" w14:textId="531C7885" w:rsidR="00382114" w:rsidRDefault="00382114" w:rsidP="00580DC8">
      <w:pPr>
        <w:spacing w:after="200"/>
        <w:rPr>
          <w:rFonts w:ascii="Times New Roman" w:hAnsi="Times New Roman" w:cs="Times New Roman"/>
          <w:bCs/>
          <w:sz w:val="24"/>
        </w:rPr>
      </w:pPr>
      <w:r w:rsidRPr="0071687D">
        <w:rPr>
          <w:rFonts w:ascii="Times New Roman" w:hAnsi="Times New Roman" w:cs="Times New Roman"/>
          <w:b/>
          <w:smallCaps/>
          <w:sz w:val="24"/>
        </w:rPr>
        <w:t>ANEXO I</w:t>
      </w:r>
      <w:r>
        <w:rPr>
          <w:rFonts w:ascii="Times New Roman" w:hAnsi="Times New Roman" w:cs="Times New Roman"/>
          <w:b/>
          <w:smallCaps/>
          <w:sz w:val="24"/>
        </w:rPr>
        <w:t xml:space="preserve">I </w:t>
      </w:r>
      <w:r w:rsidR="00341B1D">
        <w:rPr>
          <w:rFonts w:ascii="Times New Roman" w:hAnsi="Times New Roman" w:cs="Times New Roman"/>
          <w:b/>
          <w:smallCaps/>
          <w:sz w:val="24"/>
        </w:rPr>
        <w:t xml:space="preserve">- </w:t>
      </w:r>
      <w:r w:rsidRPr="00333E03">
        <w:rPr>
          <w:rFonts w:ascii="Times New Roman" w:hAnsi="Times New Roman" w:cs="Times New Roman"/>
          <w:bCs/>
          <w:sz w:val="24"/>
        </w:rPr>
        <w:t>Modelo de proposta de preço</w:t>
      </w:r>
      <w:r>
        <w:rPr>
          <w:rFonts w:ascii="Times New Roman" w:hAnsi="Times New Roman" w:cs="Times New Roman"/>
          <w:bCs/>
          <w:sz w:val="24"/>
        </w:rPr>
        <w:t>.</w:t>
      </w:r>
    </w:p>
    <w:p w14:paraId="6D918C20" w14:textId="77777777" w:rsidR="006A3D2F" w:rsidRDefault="006A3D2F" w:rsidP="00580DC8">
      <w:pPr>
        <w:spacing w:before="120" w:after="120"/>
        <w:jc w:val="center"/>
        <w:rPr>
          <w:rFonts w:ascii="Times New Roman" w:hAnsi="Times New Roman" w:cs="Times New Roman"/>
          <w:color w:val="000000"/>
          <w:sz w:val="24"/>
        </w:rPr>
      </w:pPr>
    </w:p>
    <w:p w14:paraId="71F22A4A" w14:textId="7A06AFC2" w:rsidR="00382114" w:rsidRPr="001B442F" w:rsidRDefault="00382114" w:rsidP="00580DC8">
      <w:pPr>
        <w:spacing w:before="120" w:after="120"/>
        <w:jc w:val="center"/>
        <w:rPr>
          <w:rFonts w:ascii="Times New Roman" w:hAnsi="Times New Roman" w:cs="Times New Roman"/>
          <w:color w:val="000000"/>
          <w:sz w:val="24"/>
        </w:rPr>
      </w:pPr>
      <w:r w:rsidRPr="0016461D">
        <w:rPr>
          <w:rFonts w:ascii="Times New Roman" w:hAnsi="Times New Roman" w:cs="Times New Roman"/>
          <w:color w:val="000000"/>
          <w:sz w:val="24"/>
        </w:rPr>
        <w:t xml:space="preserve">Cupira, </w:t>
      </w:r>
      <w:r w:rsidR="0040767D">
        <w:rPr>
          <w:rFonts w:ascii="Times New Roman" w:hAnsi="Times New Roman" w:cs="Times New Roman"/>
          <w:color w:val="000000"/>
          <w:sz w:val="24"/>
        </w:rPr>
        <w:t>0</w:t>
      </w:r>
      <w:r w:rsidR="00A30D24" w:rsidRPr="00A30D24">
        <w:rPr>
          <w:rFonts w:ascii="Times New Roman" w:hAnsi="Times New Roman" w:cs="Times New Roman"/>
          <w:color w:val="000000"/>
          <w:sz w:val="24"/>
        </w:rPr>
        <w:t>1</w:t>
      </w:r>
      <w:r w:rsidRPr="00A30D24">
        <w:rPr>
          <w:rFonts w:ascii="Times New Roman" w:hAnsi="Times New Roman" w:cs="Times New Roman"/>
          <w:color w:val="000000"/>
          <w:sz w:val="24"/>
        </w:rPr>
        <w:t xml:space="preserve"> de </w:t>
      </w:r>
      <w:r w:rsidR="0040767D">
        <w:rPr>
          <w:rFonts w:ascii="Times New Roman" w:hAnsi="Times New Roman" w:cs="Times New Roman"/>
          <w:color w:val="000000"/>
          <w:sz w:val="24"/>
        </w:rPr>
        <w:t>março</w:t>
      </w:r>
      <w:r w:rsidRPr="0016461D">
        <w:rPr>
          <w:rFonts w:ascii="Times New Roman" w:hAnsi="Times New Roman" w:cs="Times New Roman"/>
          <w:color w:val="000000"/>
          <w:sz w:val="24"/>
        </w:rPr>
        <w:t xml:space="preserve"> de 202</w:t>
      </w:r>
      <w:r w:rsidR="00964721" w:rsidRPr="0016461D">
        <w:rPr>
          <w:rFonts w:ascii="Times New Roman" w:hAnsi="Times New Roman" w:cs="Times New Roman"/>
          <w:color w:val="000000"/>
          <w:sz w:val="24"/>
        </w:rPr>
        <w:t>5</w:t>
      </w:r>
    </w:p>
    <w:p w14:paraId="71515C14" w14:textId="0FE6E26C" w:rsidR="00382114" w:rsidRDefault="00382114" w:rsidP="00580DC8">
      <w:pPr>
        <w:spacing w:before="120" w:after="120"/>
        <w:rPr>
          <w:rFonts w:ascii="Times New Roman" w:hAnsi="Times New Roman" w:cs="Times New Roman"/>
          <w:sz w:val="24"/>
        </w:rPr>
      </w:pPr>
    </w:p>
    <w:p w14:paraId="2788F48B" w14:textId="77777777" w:rsidR="00871425" w:rsidRDefault="00871425" w:rsidP="00580DC8">
      <w:pPr>
        <w:spacing w:before="120" w:after="120"/>
        <w:rPr>
          <w:rFonts w:ascii="Times New Roman" w:hAnsi="Times New Roman" w:cs="Times New Roman"/>
          <w:sz w:val="24"/>
        </w:rPr>
      </w:pPr>
    </w:p>
    <w:p w14:paraId="5946646C" w14:textId="77777777" w:rsidR="00382114" w:rsidRPr="00D30188" w:rsidRDefault="00382114" w:rsidP="00580DC8">
      <w:pPr>
        <w:spacing w:before="120" w:after="120"/>
        <w:jc w:val="center"/>
        <w:rPr>
          <w:rFonts w:ascii="Times New Roman" w:hAnsi="Times New Roman" w:cs="Times New Roman"/>
          <w:sz w:val="24"/>
        </w:rPr>
      </w:pPr>
      <w:r w:rsidRPr="00D30188">
        <w:rPr>
          <w:rFonts w:ascii="Times New Roman" w:hAnsi="Times New Roman" w:cs="Times New Roman"/>
          <w:sz w:val="24"/>
        </w:rPr>
        <w:t>_________________________________________________</w:t>
      </w:r>
    </w:p>
    <w:p w14:paraId="7478B251" w14:textId="77777777" w:rsidR="00D30188" w:rsidRPr="00D30188" w:rsidRDefault="00D30188" w:rsidP="00580DC8">
      <w:pPr>
        <w:jc w:val="center"/>
        <w:rPr>
          <w:rFonts w:ascii="Times New Roman" w:hAnsi="Times New Roman" w:cs="Times New Roman"/>
          <w:b/>
          <w:bCs/>
          <w:sz w:val="24"/>
        </w:rPr>
      </w:pPr>
      <w:proofErr w:type="spellStart"/>
      <w:r w:rsidRPr="00D30188">
        <w:rPr>
          <w:rFonts w:ascii="Times New Roman" w:eastAsia="Calibri" w:hAnsi="Times New Roman" w:cs="Times New Roman"/>
          <w:b/>
          <w:bCs/>
          <w:sz w:val="24"/>
          <w:lang w:eastAsia="en-US"/>
        </w:rPr>
        <w:t>Emilliane</w:t>
      </w:r>
      <w:proofErr w:type="spellEnd"/>
      <w:r w:rsidRPr="00D30188">
        <w:rPr>
          <w:rFonts w:ascii="Times New Roman" w:eastAsia="Calibri" w:hAnsi="Times New Roman" w:cs="Times New Roman"/>
          <w:b/>
          <w:bCs/>
          <w:sz w:val="24"/>
          <w:lang w:eastAsia="en-US"/>
        </w:rPr>
        <w:t xml:space="preserve"> Beatriz Da S. Gomes</w:t>
      </w:r>
      <w:r w:rsidRPr="00D30188">
        <w:rPr>
          <w:rFonts w:ascii="Times New Roman" w:hAnsi="Times New Roman" w:cs="Times New Roman"/>
          <w:b/>
          <w:bCs/>
          <w:sz w:val="24"/>
        </w:rPr>
        <w:t xml:space="preserve"> </w:t>
      </w:r>
    </w:p>
    <w:p w14:paraId="04AC0BC7" w14:textId="2E01A0E0" w:rsidR="00382114" w:rsidRPr="00D30188" w:rsidRDefault="00D30188" w:rsidP="00580DC8">
      <w:pPr>
        <w:jc w:val="center"/>
        <w:rPr>
          <w:rFonts w:ascii="Times New Roman" w:hAnsi="Times New Roman" w:cs="Times New Roman"/>
          <w:b/>
          <w:bCs/>
          <w:sz w:val="24"/>
        </w:rPr>
      </w:pPr>
      <w:r w:rsidRPr="00D30188">
        <w:rPr>
          <w:rFonts w:ascii="Times New Roman" w:hAnsi="Times New Roman" w:cs="Times New Roman"/>
          <w:b/>
          <w:bCs/>
          <w:sz w:val="24"/>
        </w:rPr>
        <w:t>Secretária de Saúde de Cupira</w:t>
      </w:r>
    </w:p>
    <w:p w14:paraId="5579A42C" w14:textId="369C0620" w:rsidR="001543CF" w:rsidRDefault="001543CF" w:rsidP="00580DC8">
      <w:pPr>
        <w:jc w:val="center"/>
        <w:rPr>
          <w:rFonts w:ascii="Times New Roman" w:hAnsi="Times New Roman" w:cs="Times New Roman"/>
          <w:sz w:val="24"/>
        </w:rPr>
      </w:pPr>
    </w:p>
    <w:p w14:paraId="1AA3C0CF" w14:textId="03B9A223" w:rsidR="001543CF" w:rsidRDefault="001543CF" w:rsidP="00580DC8">
      <w:pPr>
        <w:jc w:val="center"/>
        <w:rPr>
          <w:rFonts w:ascii="Times New Roman" w:hAnsi="Times New Roman" w:cs="Times New Roman"/>
          <w:sz w:val="24"/>
        </w:rPr>
      </w:pPr>
    </w:p>
    <w:p w14:paraId="038DCB98" w14:textId="71C84681" w:rsidR="006A3D2F" w:rsidRDefault="006A3D2F" w:rsidP="00580DC8">
      <w:pPr>
        <w:jc w:val="center"/>
        <w:rPr>
          <w:rFonts w:ascii="Times New Roman" w:hAnsi="Times New Roman" w:cs="Times New Roman"/>
          <w:sz w:val="24"/>
        </w:rPr>
      </w:pPr>
    </w:p>
    <w:p w14:paraId="2B45BD39" w14:textId="2D78FF03" w:rsidR="006A3D2F" w:rsidRDefault="006A3D2F" w:rsidP="00580DC8">
      <w:pPr>
        <w:jc w:val="center"/>
        <w:rPr>
          <w:rFonts w:ascii="Times New Roman" w:hAnsi="Times New Roman" w:cs="Times New Roman"/>
          <w:sz w:val="24"/>
        </w:rPr>
      </w:pPr>
    </w:p>
    <w:p w14:paraId="15DBDEA0" w14:textId="2EF84D02" w:rsidR="006A3D2F" w:rsidRDefault="006A3D2F" w:rsidP="00580DC8">
      <w:pPr>
        <w:jc w:val="center"/>
        <w:rPr>
          <w:rFonts w:ascii="Times New Roman" w:hAnsi="Times New Roman" w:cs="Times New Roman"/>
          <w:sz w:val="24"/>
        </w:rPr>
      </w:pPr>
    </w:p>
    <w:p w14:paraId="06AF1800" w14:textId="77777777" w:rsidR="006A3D2F" w:rsidRDefault="006A3D2F" w:rsidP="00580DC8">
      <w:pPr>
        <w:jc w:val="center"/>
        <w:rPr>
          <w:rFonts w:ascii="Times New Roman" w:hAnsi="Times New Roman" w:cs="Times New Roman"/>
          <w:sz w:val="24"/>
        </w:rPr>
      </w:pPr>
    </w:p>
    <w:p w14:paraId="5B478F69" w14:textId="6355859C" w:rsidR="001543CF" w:rsidRDefault="001543CF" w:rsidP="00580DC8">
      <w:pPr>
        <w:jc w:val="center"/>
        <w:rPr>
          <w:rFonts w:ascii="Times New Roman" w:hAnsi="Times New Roman" w:cs="Times New Roman"/>
          <w:sz w:val="24"/>
        </w:rPr>
      </w:pPr>
    </w:p>
    <w:p w14:paraId="1C426DCE" w14:textId="77777777" w:rsidR="00382114" w:rsidRDefault="00382114" w:rsidP="00580DC8">
      <w:pPr>
        <w:pStyle w:val="Textbody"/>
        <w:spacing w:after="0" w:line="240" w:lineRule="auto"/>
        <w:jc w:val="center"/>
        <w:rPr>
          <w:rFonts w:ascii="Times New Roman" w:hAnsi="Times New Roman" w:cs="Times New Roman"/>
          <w:b/>
          <w:smallCaps/>
        </w:rPr>
      </w:pPr>
      <w:r w:rsidRPr="001B442F">
        <w:rPr>
          <w:rFonts w:ascii="Times New Roman" w:hAnsi="Times New Roman" w:cs="Times New Roman"/>
          <w:b/>
          <w:smallCaps/>
        </w:rPr>
        <w:t xml:space="preserve">ANEXO I - </w:t>
      </w:r>
      <w:r w:rsidRPr="00113C96">
        <w:rPr>
          <w:rFonts w:ascii="Times New Roman" w:hAnsi="Times New Roman" w:cs="Times New Roman"/>
          <w:b/>
          <w:smallCaps/>
        </w:rPr>
        <w:t>Tabela com média de preços</w:t>
      </w:r>
      <w:r>
        <w:rPr>
          <w:rFonts w:ascii="Times New Roman" w:hAnsi="Times New Roman" w:cs="Times New Roman"/>
          <w:b/>
          <w:smallCaps/>
        </w:rPr>
        <w:t>.</w:t>
      </w:r>
    </w:p>
    <w:p w14:paraId="3B7B2804" w14:textId="77777777" w:rsidR="00382114" w:rsidRDefault="00382114" w:rsidP="00580DC8">
      <w:pPr>
        <w:pStyle w:val="Textbody"/>
        <w:spacing w:after="0" w:line="240" w:lineRule="auto"/>
        <w:jc w:val="center"/>
        <w:rPr>
          <w:rFonts w:ascii="Times New Roman" w:hAnsi="Times New Roman" w:cs="Times New Roman"/>
          <w:b/>
          <w:smallCaps/>
        </w:rPr>
      </w:pPr>
      <w:r w:rsidRPr="00113C96">
        <w:rPr>
          <w:rFonts w:ascii="Times New Roman" w:hAnsi="Times New Roman" w:cs="Times New Roman"/>
          <w:b/>
          <w:smallCaps/>
        </w:rPr>
        <w:t xml:space="preserve">  </w:t>
      </w:r>
    </w:p>
    <w:p w14:paraId="7EBAF36C" w14:textId="77777777" w:rsidR="00382114" w:rsidRDefault="00382114" w:rsidP="00580DC8">
      <w:pPr>
        <w:pStyle w:val="Textbody"/>
        <w:spacing w:after="0" w:line="240" w:lineRule="auto"/>
        <w:jc w:val="center"/>
        <w:rPr>
          <w:rFonts w:ascii="Times New Roman" w:hAnsi="Times New Roman" w:cs="Times New Roman"/>
          <w:b/>
          <w:smallCaps/>
        </w:rPr>
      </w:pPr>
    </w:p>
    <w:tbl>
      <w:tblPr>
        <w:tblW w:w="9493" w:type="dxa"/>
        <w:tblLayout w:type="fixed"/>
        <w:tblCellMar>
          <w:left w:w="70" w:type="dxa"/>
          <w:right w:w="70" w:type="dxa"/>
        </w:tblCellMar>
        <w:tblLook w:val="04A0" w:firstRow="1" w:lastRow="0" w:firstColumn="1" w:lastColumn="0" w:noHBand="0" w:noVBand="1"/>
      </w:tblPr>
      <w:tblGrid>
        <w:gridCol w:w="960"/>
        <w:gridCol w:w="5385"/>
        <w:gridCol w:w="1730"/>
        <w:gridCol w:w="1418"/>
      </w:tblGrid>
      <w:tr w:rsidR="0040767D" w:rsidRPr="0040767D" w14:paraId="541860C0" w14:textId="77777777" w:rsidTr="00AF3463">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B0BEB" w14:textId="77777777" w:rsidR="0040767D" w:rsidRPr="0040767D" w:rsidRDefault="0040767D" w:rsidP="00234E96">
            <w:pPr>
              <w:jc w:val="center"/>
              <w:rPr>
                <w:rFonts w:ascii="Times New Roman" w:hAnsi="Times New Roman" w:cs="Times New Roman"/>
                <w:b/>
                <w:bCs/>
                <w:color w:val="000000"/>
                <w:sz w:val="24"/>
              </w:rPr>
            </w:pPr>
            <w:r w:rsidRPr="0040767D">
              <w:rPr>
                <w:rFonts w:ascii="Times New Roman" w:hAnsi="Times New Roman" w:cs="Times New Roman"/>
                <w:b/>
                <w:bCs/>
                <w:color w:val="000000"/>
                <w:sz w:val="24"/>
              </w:rPr>
              <w:t>Itens</w:t>
            </w:r>
          </w:p>
        </w:tc>
        <w:tc>
          <w:tcPr>
            <w:tcW w:w="5385" w:type="dxa"/>
            <w:tcBorders>
              <w:top w:val="single" w:sz="4" w:space="0" w:color="auto"/>
              <w:left w:val="nil"/>
              <w:bottom w:val="single" w:sz="4" w:space="0" w:color="auto"/>
              <w:right w:val="single" w:sz="4" w:space="0" w:color="auto"/>
            </w:tcBorders>
            <w:shd w:val="clear" w:color="auto" w:fill="auto"/>
            <w:vAlign w:val="center"/>
            <w:hideMark/>
          </w:tcPr>
          <w:p w14:paraId="3B8533CD" w14:textId="77777777" w:rsidR="0040767D" w:rsidRPr="0040767D" w:rsidRDefault="0040767D" w:rsidP="00234E96">
            <w:pPr>
              <w:jc w:val="center"/>
              <w:rPr>
                <w:rFonts w:ascii="Times New Roman" w:hAnsi="Times New Roman" w:cs="Times New Roman"/>
                <w:b/>
                <w:bCs/>
                <w:color w:val="000000"/>
                <w:sz w:val="24"/>
              </w:rPr>
            </w:pPr>
            <w:r w:rsidRPr="0040767D">
              <w:rPr>
                <w:rFonts w:ascii="Times New Roman" w:hAnsi="Times New Roman" w:cs="Times New Roman"/>
                <w:b/>
                <w:bCs/>
                <w:color w:val="000000"/>
                <w:sz w:val="24"/>
              </w:rPr>
              <w:t>Material e Especificação</w:t>
            </w:r>
          </w:p>
        </w:tc>
        <w:tc>
          <w:tcPr>
            <w:tcW w:w="1730" w:type="dxa"/>
            <w:tcBorders>
              <w:top w:val="single" w:sz="4" w:space="0" w:color="auto"/>
              <w:left w:val="nil"/>
              <w:bottom w:val="single" w:sz="4" w:space="0" w:color="auto"/>
              <w:right w:val="single" w:sz="4" w:space="0" w:color="auto"/>
            </w:tcBorders>
            <w:shd w:val="clear" w:color="auto" w:fill="auto"/>
            <w:vAlign w:val="center"/>
            <w:hideMark/>
          </w:tcPr>
          <w:p w14:paraId="00211C03" w14:textId="77777777" w:rsidR="0040767D" w:rsidRPr="0040767D" w:rsidRDefault="0040767D" w:rsidP="00234E96">
            <w:pPr>
              <w:jc w:val="center"/>
              <w:rPr>
                <w:rFonts w:ascii="Times New Roman" w:hAnsi="Times New Roman" w:cs="Times New Roman"/>
                <w:b/>
                <w:bCs/>
                <w:color w:val="000000"/>
                <w:sz w:val="24"/>
              </w:rPr>
            </w:pPr>
            <w:r w:rsidRPr="0040767D">
              <w:rPr>
                <w:rFonts w:ascii="Times New Roman" w:hAnsi="Times New Roman" w:cs="Times New Roman"/>
                <w:b/>
                <w:bCs/>
                <w:color w:val="000000"/>
                <w:sz w:val="24"/>
              </w:rPr>
              <w:t>Unidade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13C5F15" w14:textId="77777777" w:rsidR="0040767D" w:rsidRPr="0040767D" w:rsidRDefault="0040767D" w:rsidP="00234E96">
            <w:pPr>
              <w:jc w:val="center"/>
              <w:rPr>
                <w:rFonts w:ascii="Times New Roman" w:hAnsi="Times New Roman" w:cs="Times New Roman"/>
                <w:b/>
                <w:bCs/>
                <w:color w:val="000000"/>
                <w:sz w:val="24"/>
              </w:rPr>
            </w:pPr>
            <w:r w:rsidRPr="0040767D">
              <w:rPr>
                <w:rFonts w:ascii="Times New Roman" w:hAnsi="Times New Roman" w:cs="Times New Roman"/>
                <w:b/>
                <w:bCs/>
                <w:color w:val="000000"/>
                <w:sz w:val="24"/>
              </w:rPr>
              <w:t>Quantidade</w:t>
            </w:r>
          </w:p>
        </w:tc>
      </w:tr>
      <w:tr w:rsidR="0040767D" w:rsidRPr="0040767D" w14:paraId="7177A741" w14:textId="77777777" w:rsidTr="00AF3463">
        <w:trPr>
          <w:trHeight w:val="25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448FD4" w14:textId="77777777" w:rsidR="0040767D" w:rsidRPr="0040767D" w:rsidRDefault="0040767D" w:rsidP="00234E96">
            <w:pPr>
              <w:jc w:val="center"/>
              <w:rPr>
                <w:rFonts w:ascii="Times New Roman" w:hAnsi="Times New Roman" w:cs="Times New Roman"/>
                <w:color w:val="000000"/>
                <w:sz w:val="24"/>
              </w:rPr>
            </w:pPr>
            <w:r w:rsidRPr="0040767D">
              <w:rPr>
                <w:rFonts w:ascii="Times New Roman" w:hAnsi="Times New Roman" w:cs="Times New Roman"/>
                <w:color w:val="000000"/>
                <w:sz w:val="24"/>
              </w:rPr>
              <w:t>1</w:t>
            </w:r>
          </w:p>
        </w:tc>
        <w:tc>
          <w:tcPr>
            <w:tcW w:w="5385" w:type="dxa"/>
            <w:tcBorders>
              <w:top w:val="nil"/>
              <w:left w:val="nil"/>
              <w:bottom w:val="single" w:sz="4" w:space="0" w:color="auto"/>
              <w:right w:val="single" w:sz="4" w:space="0" w:color="auto"/>
            </w:tcBorders>
            <w:shd w:val="clear" w:color="auto" w:fill="auto"/>
            <w:vAlign w:val="center"/>
            <w:hideMark/>
          </w:tcPr>
          <w:p w14:paraId="4F4EA184" w14:textId="77777777" w:rsidR="0040767D" w:rsidRPr="0040767D" w:rsidRDefault="0040767D" w:rsidP="00234E96">
            <w:pPr>
              <w:jc w:val="both"/>
              <w:rPr>
                <w:rFonts w:ascii="Times New Roman" w:hAnsi="Times New Roman" w:cs="Times New Roman"/>
                <w:color w:val="000000"/>
                <w:sz w:val="24"/>
              </w:rPr>
            </w:pPr>
            <w:r w:rsidRPr="0040767D">
              <w:rPr>
                <w:rFonts w:ascii="Times New Roman" w:hAnsi="Times New Roman" w:cs="Times New Roman"/>
                <w:color w:val="000000"/>
                <w:sz w:val="24"/>
              </w:rPr>
              <w:t xml:space="preserve">Detergente umectante líquido concentrado para lavagem de roupas, com branqueador óptico de última geração, fácil dissolução, para uso a frio, alto poder de umectação para roupas brancas e coloridas em algodão, lã, seda, poliéster e cobertores. para dosagem automática, </w:t>
            </w:r>
            <w:proofErr w:type="spellStart"/>
            <w:r w:rsidRPr="0040767D">
              <w:rPr>
                <w:rFonts w:ascii="Times New Roman" w:hAnsi="Times New Roman" w:cs="Times New Roman"/>
                <w:color w:val="000000"/>
                <w:sz w:val="24"/>
              </w:rPr>
              <w:t>ph</w:t>
            </w:r>
            <w:proofErr w:type="spellEnd"/>
            <w:r w:rsidRPr="0040767D">
              <w:rPr>
                <w:rFonts w:ascii="Times New Roman" w:hAnsi="Times New Roman" w:cs="Times New Roman"/>
                <w:color w:val="000000"/>
                <w:sz w:val="24"/>
              </w:rPr>
              <w:t xml:space="preserve"> 7,5 a 8,0. princípio ativo </w:t>
            </w:r>
            <w:proofErr w:type="spellStart"/>
            <w:r w:rsidRPr="0040767D">
              <w:rPr>
                <w:rFonts w:ascii="Times New Roman" w:hAnsi="Times New Roman" w:cs="Times New Roman"/>
                <w:color w:val="000000"/>
                <w:sz w:val="24"/>
              </w:rPr>
              <w:t>nonilfenol</w:t>
            </w:r>
            <w:proofErr w:type="spellEnd"/>
            <w:r w:rsidRPr="0040767D">
              <w:rPr>
                <w:rFonts w:ascii="Times New Roman" w:hAnsi="Times New Roman" w:cs="Times New Roman"/>
                <w:color w:val="000000"/>
                <w:sz w:val="24"/>
              </w:rPr>
              <w:t xml:space="preserve"> </w:t>
            </w:r>
            <w:proofErr w:type="spellStart"/>
            <w:r w:rsidRPr="0040767D">
              <w:rPr>
                <w:rFonts w:ascii="Times New Roman" w:hAnsi="Times New Roman" w:cs="Times New Roman"/>
                <w:color w:val="000000"/>
                <w:sz w:val="24"/>
              </w:rPr>
              <w:t>etoxilado</w:t>
            </w:r>
            <w:proofErr w:type="spellEnd"/>
            <w:r w:rsidRPr="0040767D">
              <w:rPr>
                <w:rFonts w:ascii="Times New Roman" w:hAnsi="Times New Roman" w:cs="Times New Roman"/>
                <w:color w:val="000000"/>
                <w:sz w:val="24"/>
              </w:rPr>
              <w:t xml:space="preserve"> 9,5oe. prazo de vencimento mínimo 24 meses necessita notificação ANVISA. embalagem 20 litros.</w:t>
            </w:r>
          </w:p>
        </w:tc>
        <w:tc>
          <w:tcPr>
            <w:tcW w:w="1730" w:type="dxa"/>
            <w:tcBorders>
              <w:top w:val="nil"/>
              <w:left w:val="nil"/>
              <w:bottom w:val="single" w:sz="4" w:space="0" w:color="auto"/>
              <w:right w:val="single" w:sz="4" w:space="0" w:color="auto"/>
            </w:tcBorders>
            <w:shd w:val="clear" w:color="auto" w:fill="auto"/>
            <w:vAlign w:val="center"/>
            <w:hideMark/>
          </w:tcPr>
          <w:p w14:paraId="16971534" w14:textId="77777777" w:rsidR="0040767D" w:rsidRPr="0040767D" w:rsidRDefault="0040767D" w:rsidP="00234E96">
            <w:pPr>
              <w:jc w:val="center"/>
              <w:rPr>
                <w:rFonts w:ascii="Times New Roman" w:hAnsi="Times New Roman" w:cs="Times New Roman"/>
                <w:color w:val="000000"/>
                <w:sz w:val="24"/>
              </w:rPr>
            </w:pPr>
            <w:r w:rsidRPr="0040767D">
              <w:rPr>
                <w:rFonts w:ascii="Times New Roman" w:hAnsi="Times New Roman" w:cs="Times New Roman"/>
                <w:color w:val="000000"/>
                <w:sz w:val="24"/>
              </w:rPr>
              <w:t>unidade</w:t>
            </w:r>
          </w:p>
        </w:tc>
        <w:tc>
          <w:tcPr>
            <w:tcW w:w="1418" w:type="dxa"/>
            <w:tcBorders>
              <w:top w:val="nil"/>
              <w:left w:val="nil"/>
              <w:bottom w:val="single" w:sz="4" w:space="0" w:color="auto"/>
              <w:right w:val="single" w:sz="4" w:space="0" w:color="auto"/>
            </w:tcBorders>
            <w:shd w:val="clear" w:color="auto" w:fill="auto"/>
            <w:vAlign w:val="center"/>
            <w:hideMark/>
          </w:tcPr>
          <w:p w14:paraId="3D1533F9" w14:textId="77777777" w:rsidR="0040767D" w:rsidRPr="0040767D" w:rsidRDefault="0040767D" w:rsidP="00234E96">
            <w:pPr>
              <w:jc w:val="center"/>
              <w:rPr>
                <w:rFonts w:ascii="Times New Roman" w:hAnsi="Times New Roman" w:cs="Times New Roman"/>
                <w:color w:val="000000"/>
                <w:sz w:val="24"/>
              </w:rPr>
            </w:pPr>
            <w:r w:rsidRPr="0040767D">
              <w:rPr>
                <w:rFonts w:ascii="Times New Roman" w:hAnsi="Times New Roman" w:cs="Times New Roman"/>
                <w:color w:val="000000"/>
                <w:sz w:val="24"/>
              </w:rPr>
              <w:t>12</w:t>
            </w:r>
          </w:p>
        </w:tc>
      </w:tr>
      <w:tr w:rsidR="0040767D" w:rsidRPr="0040767D" w14:paraId="377FE2E7" w14:textId="77777777" w:rsidTr="00AF3463">
        <w:trPr>
          <w:trHeight w:val="220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58539D" w14:textId="77777777" w:rsidR="0040767D" w:rsidRPr="0040767D" w:rsidRDefault="0040767D" w:rsidP="00234E96">
            <w:pPr>
              <w:jc w:val="center"/>
              <w:rPr>
                <w:rFonts w:ascii="Times New Roman" w:hAnsi="Times New Roman" w:cs="Times New Roman"/>
                <w:color w:val="000000"/>
                <w:sz w:val="24"/>
              </w:rPr>
            </w:pPr>
            <w:r w:rsidRPr="0040767D">
              <w:rPr>
                <w:rFonts w:ascii="Times New Roman" w:hAnsi="Times New Roman" w:cs="Times New Roman"/>
                <w:color w:val="000000"/>
                <w:sz w:val="24"/>
              </w:rPr>
              <w:t>2</w:t>
            </w:r>
          </w:p>
        </w:tc>
        <w:tc>
          <w:tcPr>
            <w:tcW w:w="5385" w:type="dxa"/>
            <w:tcBorders>
              <w:top w:val="nil"/>
              <w:left w:val="nil"/>
              <w:bottom w:val="single" w:sz="4" w:space="0" w:color="auto"/>
              <w:right w:val="single" w:sz="4" w:space="0" w:color="auto"/>
            </w:tcBorders>
            <w:shd w:val="clear" w:color="auto" w:fill="auto"/>
            <w:vAlign w:val="center"/>
            <w:hideMark/>
          </w:tcPr>
          <w:p w14:paraId="558C7032" w14:textId="77777777" w:rsidR="0040767D" w:rsidRPr="0040767D" w:rsidRDefault="0040767D" w:rsidP="00234E96">
            <w:pPr>
              <w:jc w:val="both"/>
              <w:rPr>
                <w:rFonts w:ascii="Times New Roman" w:hAnsi="Times New Roman" w:cs="Times New Roman"/>
                <w:color w:val="000000"/>
                <w:sz w:val="24"/>
              </w:rPr>
            </w:pPr>
            <w:r w:rsidRPr="0040767D">
              <w:rPr>
                <w:rFonts w:ascii="Times New Roman" w:hAnsi="Times New Roman" w:cs="Times New Roman"/>
                <w:color w:val="000000"/>
                <w:sz w:val="24"/>
              </w:rPr>
              <w:t>Desinfetante e alvejante líquido para roupas hospitalares indicado para roupas em algodão, poliéster, cores brancas e cores firmes, para remoção de manchas pigmentadas. para dosagem automática, a base de hipoclorito de sódio, teor mínimo 9%-10%. necessite registro ANVISA para uso hospitalar. validade mínima 3 meses. embalagem 20 litros.</w:t>
            </w:r>
          </w:p>
        </w:tc>
        <w:tc>
          <w:tcPr>
            <w:tcW w:w="1730" w:type="dxa"/>
            <w:tcBorders>
              <w:top w:val="nil"/>
              <w:left w:val="nil"/>
              <w:bottom w:val="single" w:sz="4" w:space="0" w:color="auto"/>
              <w:right w:val="single" w:sz="4" w:space="0" w:color="auto"/>
            </w:tcBorders>
            <w:shd w:val="clear" w:color="auto" w:fill="auto"/>
            <w:vAlign w:val="center"/>
            <w:hideMark/>
          </w:tcPr>
          <w:p w14:paraId="07B916EB" w14:textId="77777777" w:rsidR="0040767D" w:rsidRPr="0040767D" w:rsidRDefault="0040767D" w:rsidP="00234E96">
            <w:pPr>
              <w:jc w:val="center"/>
              <w:rPr>
                <w:rFonts w:ascii="Times New Roman" w:hAnsi="Times New Roman" w:cs="Times New Roman"/>
                <w:color w:val="000000"/>
                <w:sz w:val="24"/>
              </w:rPr>
            </w:pPr>
            <w:r w:rsidRPr="0040767D">
              <w:rPr>
                <w:rFonts w:ascii="Times New Roman" w:hAnsi="Times New Roman" w:cs="Times New Roman"/>
                <w:color w:val="000000"/>
                <w:sz w:val="24"/>
              </w:rPr>
              <w:t>unidade</w:t>
            </w:r>
          </w:p>
        </w:tc>
        <w:tc>
          <w:tcPr>
            <w:tcW w:w="1418" w:type="dxa"/>
            <w:tcBorders>
              <w:top w:val="nil"/>
              <w:left w:val="nil"/>
              <w:bottom w:val="single" w:sz="4" w:space="0" w:color="auto"/>
              <w:right w:val="single" w:sz="4" w:space="0" w:color="auto"/>
            </w:tcBorders>
            <w:shd w:val="clear" w:color="auto" w:fill="auto"/>
            <w:vAlign w:val="center"/>
            <w:hideMark/>
          </w:tcPr>
          <w:p w14:paraId="62B0E64C" w14:textId="77777777" w:rsidR="0040767D" w:rsidRPr="0040767D" w:rsidRDefault="0040767D" w:rsidP="00234E96">
            <w:pPr>
              <w:jc w:val="center"/>
              <w:rPr>
                <w:rFonts w:ascii="Times New Roman" w:hAnsi="Times New Roman" w:cs="Times New Roman"/>
                <w:color w:val="000000"/>
                <w:sz w:val="24"/>
              </w:rPr>
            </w:pPr>
            <w:r w:rsidRPr="0040767D">
              <w:rPr>
                <w:rFonts w:ascii="Times New Roman" w:hAnsi="Times New Roman" w:cs="Times New Roman"/>
                <w:color w:val="000000"/>
                <w:sz w:val="24"/>
              </w:rPr>
              <w:t>12</w:t>
            </w:r>
          </w:p>
        </w:tc>
      </w:tr>
      <w:tr w:rsidR="0040767D" w:rsidRPr="0040767D" w14:paraId="18459030" w14:textId="77777777" w:rsidTr="00AF3463">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3083F8" w14:textId="77777777" w:rsidR="0040767D" w:rsidRPr="0040767D" w:rsidRDefault="0040767D" w:rsidP="00234E96">
            <w:pPr>
              <w:jc w:val="center"/>
              <w:rPr>
                <w:rFonts w:ascii="Times New Roman" w:hAnsi="Times New Roman" w:cs="Times New Roman"/>
                <w:color w:val="000000"/>
                <w:sz w:val="24"/>
              </w:rPr>
            </w:pPr>
            <w:r w:rsidRPr="0040767D">
              <w:rPr>
                <w:rFonts w:ascii="Times New Roman" w:hAnsi="Times New Roman" w:cs="Times New Roman"/>
                <w:color w:val="000000"/>
                <w:sz w:val="24"/>
              </w:rPr>
              <w:t>3</w:t>
            </w:r>
          </w:p>
        </w:tc>
        <w:tc>
          <w:tcPr>
            <w:tcW w:w="5385" w:type="dxa"/>
            <w:tcBorders>
              <w:top w:val="nil"/>
              <w:left w:val="nil"/>
              <w:bottom w:val="single" w:sz="4" w:space="0" w:color="auto"/>
              <w:right w:val="single" w:sz="4" w:space="0" w:color="auto"/>
            </w:tcBorders>
            <w:shd w:val="clear" w:color="auto" w:fill="auto"/>
            <w:vAlign w:val="center"/>
            <w:hideMark/>
          </w:tcPr>
          <w:p w14:paraId="2043A8F2" w14:textId="77777777" w:rsidR="0040767D" w:rsidRPr="0040767D" w:rsidRDefault="0040767D" w:rsidP="00234E96">
            <w:pPr>
              <w:jc w:val="both"/>
              <w:rPr>
                <w:rFonts w:ascii="Times New Roman" w:hAnsi="Times New Roman" w:cs="Times New Roman"/>
                <w:color w:val="000000"/>
                <w:sz w:val="24"/>
              </w:rPr>
            </w:pPr>
            <w:r w:rsidRPr="0040767D">
              <w:rPr>
                <w:rFonts w:ascii="Times New Roman" w:hAnsi="Times New Roman" w:cs="Times New Roman"/>
                <w:color w:val="000000"/>
                <w:sz w:val="24"/>
              </w:rPr>
              <w:t xml:space="preserve">Neutralizador de resíduos alcalinos líquido para uso em lavanderia por dosagem automática, princípio ativo </w:t>
            </w:r>
            <w:proofErr w:type="spellStart"/>
            <w:r w:rsidRPr="0040767D">
              <w:rPr>
                <w:rFonts w:ascii="Times New Roman" w:hAnsi="Times New Roman" w:cs="Times New Roman"/>
                <w:color w:val="000000"/>
                <w:sz w:val="24"/>
              </w:rPr>
              <w:t>metabissulfito</w:t>
            </w:r>
            <w:proofErr w:type="spellEnd"/>
            <w:r w:rsidRPr="0040767D">
              <w:rPr>
                <w:rFonts w:ascii="Times New Roman" w:hAnsi="Times New Roman" w:cs="Times New Roman"/>
                <w:color w:val="000000"/>
                <w:sz w:val="24"/>
              </w:rPr>
              <w:t xml:space="preserve"> de sódio, validade mínima 24 meses. necessita notificação ANVISA. embalagem 20 litros.</w:t>
            </w:r>
          </w:p>
        </w:tc>
        <w:tc>
          <w:tcPr>
            <w:tcW w:w="1730" w:type="dxa"/>
            <w:tcBorders>
              <w:top w:val="nil"/>
              <w:left w:val="nil"/>
              <w:bottom w:val="single" w:sz="4" w:space="0" w:color="auto"/>
              <w:right w:val="single" w:sz="4" w:space="0" w:color="auto"/>
            </w:tcBorders>
            <w:shd w:val="clear" w:color="auto" w:fill="auto"/>
            <w:vAlign w:val="center"/>
            <w:hideMark/>
          </w:tcPr>
          <w:p w14:paraId="5EB51C50" w14:textId="77777777" w:rsidR="0040767D" w:rsidRPr="0040767D" w:rsidRDefault="0040767D" w:rsidP="00234E96">
            <w:pPr>
              <w:jc w:val="center"/>
              <w:rPr>
                <w:rFonts w:ascii="Times New Roman" w:hAnsi="Times New Roman" w:cs="Times New Roman"/>
                <w:color w:val="000000"/>
                <w:sz w:val="24"/>
              </w:rPr>
            </w:pPr>
            <w:r w:rsidRPr="0040767D">
              <w:rPr>
                <w:rFonts w:ascii="Times New Roman" w:hAnsi="Times New Roman" w:cs="Times New Roman"/>
                <w:color w:val="000000"/>
                <w:sz w:val="24"/>
              </w:rPr>
              <w:t>unidade</w:t>
            </w:r>
          </w:p>
        </w:tc>
        <w:tc>
          <w:tcPr>
            <w:tcW w:w="1418" w:type="dxa"/>
            <w:tcBorders>
              <w:top w:val="nil"/>
              <w:left w:val="nil"/>
              <w:bottom w:val="single" w:sz="4" w:space="0" w:color="auto"/>
              <w:right w:val="single" w:sz="4" w:space="0" w:color="auto"/>
            </w:tcBorders>
            <w:shd w:val="clear" w:color="auto" w:fill="auto"/>
            <w:vAlign w:val="center"/>
            <w:hideMark/>
          </w:tcPr>
          <w:p w14:paraId="650BFF14" w14:textId="77777777" w:rsidR="0040767D" w:rsidRPr="0040767D" w:rsidRDefault="0040767D" w:rsidP="00234E96">
            <w:pPr>
              <w:jc w:val="center"/>
              <w:rPr>
                <w:rFonts w:ascii="Times New Roman" w:hAnsi="Times New Roman" w:cs="Times New Roman"/>
                <w:color w:val="000000"/>
                <w:sz w:val="24"/>
              </w:rPr>
            </w:pPr>
            <w:r w:rsidRPr="0040767D">
              <w:rPr>
                <w:rFonts w:ascii="Times New Roman" w:hAnsi="Times New Roman" w:cs="Times New Roman"/>
                <w:color w:val="000000"/>
                <w:sz w:val="24"/>
              </w:rPr>
              <w:t>12</w:t>
            </w:r>
          </w:p>
        </w:tc>
      </w:tr>
      <w:tr w:rsidR="0040767D" w:rsidRPr="0040767D" w14:paraId="5D3BB8ED" w14:textId="77777777" w:rsidTr="00AF3463">
        <w:trPr>
          <w:trHeight w:val="18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B946D2" w14:textId="77777777" w:rsidR="0040767D" w:rsidRPr="0040767D" w:rsidRDefault="0040767D" w:rsidP="00234E96">
            <w:pPr>
              <w:jc w:val="center"/>
              <w:rPr>
                <w:rFonts w:ascii="Times New Roman" w:hAnsi="Times New Roman" w:cs="Times New Roman"/>
                <w:color w:val="000000"/>
                <w:sz w:val="24"/>
              </w:rPr>
            </w:pPr>
            <w:r w:rsidRPr="0040767D">
              <w:rPr>
                <w:rFonts w:ascii="Times New Roman" w:hAnsi="Times New Roman" w:cs="Times New Roman"/>
                <w:color w:val="000000"/>
                <w:sz w:val="24"/>
              </w:rPr>
              <w:t>4</w:t>
            </w:r>
          </w:p>
        </w:tc>
        <w:tc>
          <w:tcPr>
            <w:tcW w:w="5385" w:type="dxa"/>
            <w:tcBorders>
              <w:top w:val="nil"/>
              <w:left w:val="nil"/>
              <w:bottom w:val="single" w:sz="4" w:space="0" w:color="auto"/>
              <w:right w:val="single" w:sz="4" w:space="0" w:color="auto"/>
            </w:tcBorders>
            <w:shd w:val="clear" w:color="auto" w:fill="auto"/>
            <w:vAlign w:val="center"/>
            <w:hideMark/>
          </w:tcPr>
          <w:p w14:paraId="41DEC7C5" w14:textId="77777777" w:rsidR="0040767D" w:rsidRPr="0040767D" w:rsidRDefault="0040767D" w:rsidP="00234E96">
            <w:pPr>
              <w:jc w:val="both"/>
              <w:rPr>
                <w:rFonts w:ascii="Times New Roman" w:hAnsi="Times New Roman" w:cs="Times New Roman"/>
                <w:color w:val="000000"/>
                <w:sz w:val="24"/>
              </w:rPr>
            </w:pPr>
            <w:r w:rsidRPr="0040767D">
              <w:rPr>
                <w:rFonts w:ascii="Times New Roman" w:hAnsi="Times New Roman" w:cs="Times New Roman"/>
                <w:color w:val="000000"/>
                <w:sz w:val="24"/>
              </w:rPr>
              <w:t xml:space="preserve">Amaciante para tecidos e roupas composto por formulação de tensoativos catiônicos a base de sais de quaternário de amônio, com perfume. para dosagem automática. princípio ativo cloreto de </w:t>
            </w:r>
            <w:proofErr w:type="spellStart"/>
            <w:r w:rsidRPr="0040767D">
              <w:rPr>
                <w:rFonts w:ascii="Times New Roman" w:hAnsi="Times New Roman" w:cs="Times New Roman"/>
                <w:color w:val="000000"/>
                <w:sz w:val="24"/>
              </w:rPr>
              <w:t>ialquildi</w:t>
            </w:r>
            <w:proofErr w:type="spellEnd"/>
            <w:r w:rsidRPr="0040767D">
              <w:rPr>
                <w:rFonts w:ascii="Times New Roman" w:hAnsi="Times New Roman" w:cs="Times New Roman"/>
                <w:color w:val="000000"/>
                <w:sz w:val="24"/>
              </w:rPr>
              <w:t xml:space="preserve"> </w:t>
            </w:r>
            <w:proofErr w:type="spellStart"/>
            <w:r w:rsidRPr="0040767D">
              <w:rPr>
                <w:rFonts w:ascii="Times New Roman" w:hAnsi="Times New Roman" w:cs="Times New Roman"/>
                <w:color w:val="000000"/>
                <w:sz w:val="24"/>
              </w:rPr>
              <w:t>metilamônio</w:t>
            </w:r>
            <w:proofErr w:type="spellEnd"/>
            <w:r w:rsidRPr="0040767D">
              <w:rPr>
                <w:rFonts w:ascii="Times New Roman" w:hAnsi="Times New Roman" w:cs="Times New Roman"/>
                <w:color w:val="000000"/>
                <w:sz w:val="24"/>
              </w:rPr>
              <w:t xml:space="preserve">, </w:t>
            </w:r>
            <w:proofErr w:type="spellStart"/>
            <w:r w:rsidRPr="0040767D">
              <w:rPr>
                <w:rFonts w:ascii="Times New Roman" w:hAnsi="Times New Roman" w:cs="Times New Roman"/>
                <w:color w:val="000000"/>
                <w:sz w:val="24"/>
              </w:rPr>
              <w:t>ph</w:t>
            </w:r>
            <w:proofErr w:type="spellEnd"/>
            <w:r w:rsidRPr="0040767D">
              <w:rPr>
                <w:rFonts w:ascii="Times New Roman" w:hAnsi="Times New Roman" w:cs="Times New Roman"/>
                <w:color w:val="000000"/>
                <w:sz w:val="24"/>
              </w:rPr>
              <w:t xml:space="preserve"> 4 a 5. validade mínima 24 meses, necessita notificação ANVISA. embalagem 50 litros.</w:t>
            </w:r>
          </w:p>
        </w:tc>
        <w:tc>
          <w:tcPr>
            <w:tcW w:w="1730" w:type="dxa"/>
            <w:tcBorders>
              <w:top w:val="nil"/>
              <w:left w:val="nil"/>
              <w:bottom w:val="single" w:sz="4" w:space="0" w:color="auto"/>
              <w:right w:val="single" w:sz="4" w:space="0" w:color="auto"/>
            </w:tcBorders>
            <w:shd w:val="clear" w:color="auto" w:fill="auto"/>
            <w:vAlign w:val="center"/>
            <w:hideMark/>
          </w:tcPr>
          <w:p w14:paraId="1AA2B679" w14:textId="77777777" w:rsidR="0040767D" w:rsidRPr="0040767D" w:rsidRDefault="0040767D" w:rsidP="00234E96">
            <w:pPr>
              <w:jc w:val="center"/>
              <w:rPr>
                <w:rFonts w:ascii="Times New Roman" w:hAnsi="Times New Roman" w:cs="Times New Roman"/>
                <w:color w:val="000000"/>
                <w:sz w:val="24"/>
              </w:rPr>
            </w:pPr>
            <w:r w:rsidRPr="0040767D">
              <w:rPr>
                <w:rFonts w:ascii="Times New Roman" w:hAnsi="Times New Roman" w:cs="Times New Roman"/>
                <w:color w:val="000000"/>
                <w:sz w:val="24"/>
              </w:rPr>
              <w:t>unidade</w:t>
            </w:r>
          </w:p>
        </w:tc>
        <w:tc>
          <w:tcPr>
            <w:tcW w:w="1418" w:type="dxa"/>
            <w:tcBorders>
              <w:top w:val="nil"/>
              <w:left w:val="nil"/>
              <w:bottom w:val="single" w:sz="4" w:space="0" w:color="auto"/>
              <w:right w:val="single" w:sz="4" w:space="0" w:color="auto"/>
            </w:tcBorders>
            <w:shd w:val="clear" w:color="auto" w:fill="auto"/>
            <w:vAlign w:val="center"/>
            <w:hideMark/>
          </w:tcPr>
          <w:p w14:paraId="6F3EF4A1" w14:textId="77777777" w:rsidR="0040767D" w:rsidRPr="0040767D" w:rsidRDefault="0040767D" w:rsidP="00234E96">
            <w:pPr>
              <w:jc w:val="center"/>
              <w:rPr>
                <w:rFonts w:ascii="Times New Roman" w:hAnsi="Times New Roman" w:cs="Times New Roman"/>
                <w:color w:val="000000"/>
                <w:sz w:val="24"/>
              </w:rPr>
            </w:pPr>
            <w:r w:rsidRPr="0040767D">
              <w:rPr>
                <w:rFonts w:ascii="Times New Roman" w:hAnsi="Times New Roman" w:cs="Times New Roman"/>
                <w:color w:val="000000"/>
                <w:sz w:val="24"/>
              </w:rPr>
              <w:t>12</w:t>
            </w:r>
          </w:p>
        </w:tc>
      </w:tr>
      <w:tr w:rsidR="00AF3463" w:rsidRPr="00393209" w14:paraId="3F085740" w14:textId="77777777" w:rsidTr="00AF3463">
        <w:trPr>
          <w:trHeight w:val="315"/>
        </w:trPr>
        <w:tc>
          <w:tcPr>
            <w:tcW w:w="8075"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1A03E365" w14:textId="77777777" w:rsidR="00AF3463" w:rsidRPr="00393209" w:rsidRDefault="00AF3463" w:rsidP="00B14C95">
            <w:pPr>
              <w:jc w:val="right"/>
              <w:rPr>
                <w:rFonts w:ascii="Times New Roman" w:hAnsi="Times New Roman" w:cs="Times New Roman"/>
                <w:b/>
                <w:bCs/>
                <w:color w:val="000000"/>
                <w:szCs w:val="20"/>
              </w:rPr>
            </w:pPr>
            <w:r w:rsidRPr="00393209">
              <w:rPr>
                <w:rFonts w:ascii="Times New Roman" w:hAnsi="Times New Roman" w:cs="Times New Roman"/>
                <w:b/>
                <w:bCs/>
                <w:color w:val="000000"/>
                <w:szCs w:val="20"/>
              </w:rPr>
              <w:t>TOTAL</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22375017" w14:textId="77777777" w:rsidR="00AF3463" w:rsidRPr="00393209" w:rsidRDefault="00AF3463" w:rsidP="00B14C95">
            <w:pPr>
              <w:jc w:val="center"/>
              <w:rPr>
                <w:rFonts w:ascii="Times New Roman" w:hAnsi="Times New Roman" w:cs="Times New Roman"/>
                <w:b/>
                <w:bCs/>
                <w:color w:val="000000"/>
                <w:sz w:val="24"/>
              </w:rPr>
            </w:pPr>
            <w:r w:rsidRPr="00393209">
              <w:rPr>
                <w:rFonts w:ascii="Times New Roman" w:hAnsi="Times New Roman" w:cs="Times New Roman"/>
                <w:b/>
                <w:bCs/>
                <w:color w:val="000000"/>
                <w:sz w:val="24"/>
              </w:rPr>
              <w:t>R$ 23.080,26</w:t>
            </w:r>
          </w:p>
        </w:tc>
      </w:tr>
    </w:tbl>
    <w:p w14:paraId="1C3C950A" w14:textId="77777777" w:rsidR="00382114" w:rsidRDefault="00382114" w:rsidP="00580DC8">
      <w:pPr>
        <w:jc w:val="center"/>
        <w:rPr>
          <w:rFonts w:ascii="Times New Roman" w:hAnsi="Times New Roman" w:cs="Times New Roman"/>
          <w:sz w:val="24"/>
        </w:rPr>
      </w:pPr>
    </w:p>
    <w:p w14:paraId="1F9EF6D5" w14:textId="77777777" w:rsidR="00382114" w:rsidRDefault="00382114" w:rsidP="00580DC8">
      <w:pPr>
        <w:jc w:val="center"/>
        <w:rPr>
          <w:rFonts w:ascii="Times New Roman" w:hAnsi="Times New Roman" w:cs="Times New Roman"/>
          <w:sz w:val="24"/>
        </w:rPr>
      </w:pPr>
    </w:p>
    <w:p w14:paraId="3070076C" w14:textId="77777777" w:rsidR="00382114" w:rsidRDefault="00382114" w:rsidP="00580DC8">
      <w:pPr>
        <w:jc w:val="center"/>
        <w:rPr>
          <w:rFonts w:ascii="Times New Roman" w:hAnsi="Times New Roman" w:cs="Times New Roman"/>
          <w:sz w:val="24"/>
        </w:rPr>
      </w:pPr>
    </w:p>
    <w:p w14:paraId="54D97CFF" w14:textId="77777777" w:rsidR="00382114" w:rsidRDefault="00382114" w:rsidP="00580DC8">
      <w:pPr>
        <w:jc w:val="center"/>
        <w:rPr>
          <w:rFonts w:ascii="Times New Roman" w:hAnsi="Times New Roman" w:cs="Times New Roman"/>
          <w:sz w:val="24"/>
        </w:rPr>
      </w:pPr>
    </w:p>
    <w:p w14:paraId="369D1668" w14:textId="77777777" w:rsidR="00382114" w:rsidRDefault="00382114" w:rsidP="00580DC8">
      <w:pPr>
        <w:jc w:val="center"/>
        <w:rPr>
          <w:rFonts w:ascii="Times New Roman" w:hAnsi="Times New Roman" w:cs="Times New Roman"/>
          <w:sz w:val="24"/>
        </w:rPr>
      </w:pPr>
    </w:p>
    <w:p w14:paraId="43717078" w14:textId="77777777" w:rsidR="00382114" w:rsidRDefault="00382114" w:rsidP="00580DC8">
      <w:pPr>
        <w:jc w:val="center"/>
        <w:rPr>
          <w:rFonts w:ascii="Times New Roman" w:hAnsi="Times New Roman" w:cs="Times New Roman"/>
          <w:sz w:val="24"/>
        </w:rPr>
      </w:pPr>
    </w:p>
    <w:p w14:paraId="71F47984" w14:textId="77777777" w:rsidR="00382114" w:rsidRDefault="00382114" w:rsidP="00580DC8">
      <w:pPr>
        <w:jc w:val="center"/>
        <w:rPr>
          <w:rFonts w:ascii="Times New Roman" w:hAnsi="Times New Roman" w:cs="Times New Roman"/>
          <w:sz w:val="24"/>
        </w:rPr>
      </w:pPr>
    </w:p>
    <w:p w14:paraId="4AE6B98F" w14:textId="77777777" w:rsidR="00382114" w:rsidRDefault="00382114" w:rsidP="00580DC8">
      <w:pPr>
        <w:jc w:val="center"/>
        <w:rPr>
          <w:rFonts w:ascii="Times New Roman" w:hAnsi="Times New Roman" w:cs="Times New Roman"/>
          <w:sz w:val="24"/>
        </w:rPr>
      </w:pPr>
    </w:p>
    <w:p w14:paraId="10697F7D" w14:textId="77777777" w:rsidR="00382114" w:rsidRDefault="00382114" w:rsidP="00580DC8">
      <w:pPr>
        <w:jc w:val="center"/>
        <w:rPr>
          <w:rFonts w:ascii="Times New Roman" w:hAnsi="Times New Roman" w:cs="Times New Roman"/>
          <w:sz w:val="24"/>
        </w:rPr>
      </w:pPr>
    </w:p>
    <w:p w14:paraId="3A4C9E66" w14:textId="77777777" w:rsidR="00382114" w:rsidRDefault="00382114" w:rsidP="00580DC8">
      <w:pPr>
        <w:jc w:val="center"/>
        <w:rPr>
          <w:rFonts w:ascii="Times New Roman" w:hAnsi="Times New Roman" w:cs="Times New Roman"/>
          <w:sz w:val="24"/>
        </w:rPr>
      </w:pPr>
    </w:p>
    <w:p w14:paraId="28658D8B" w14:textId="77777777" w:rsidR="00382114" w:rsidRDefault="00382114" w:rsidP="00580DC8">
      <w:pPr>
        <w:jc w:val="center"/>
        <w:rPr>
          <w:rFonts w:ascii="Times New Roman" w:hAnsi="Times New Roman" w:cs="Times New Roman"/>
          <w:sz w:val="24"/>
        </w:rPr>
      </w:pPr>
    </w:p>
    <w:p w14:paraId="5AF3C2D8" w14:textId="77777777" w:rsidR="00382114" w:rsidRDefault="00382114" w:rsidP="00580DC8">
      <w:pPr>
        <w:jc w:val="center"/>
        <w:rPr>
          <w:rFonts w:ascii="Times New Roman" w:hAnsi="Times New Roman" w:cs="Times New Roman"/>
          <w:sz w:val="24"/>
        </w:rPr>
      </w:pPr>
    </w:p>
    <w:p w14:paraId="5486BEE5" w14:textId="77777777" w:rsidR="00382114" w:rsidRDefault="00382114" w:rsidP="00580DC8">
      <w:pPr>
        <w:jc w:val="center"/>
        <w:rPr>
          <w:rFonts w:ascii="Times New Roman" w:hAnsi="Times New Roman" w:cs="Times New Roman"/>
          <w:sz w:val="24"/>
        </w:rPr>
      </w:pPr>
    </w:p>
    <w:p w14:paraId="130B1DEF" w14:textId="6F2D90F5" w:rsidR="00382114" w:rsidRPr="002C7B16" w:rsidRDefault="00382114" w:rsidP="00580DC8">
      <w:pPr>
        <w:spacing w:after="200"/>
        <w:jc w:val="center"/>
        <w:rPr>
          <w:rFonts w:ascii="Times New Roman" w:hAnsi="Times New Roman" w:cs="Times New Roman"/>
          <w:b/>
          <w:bCs/>
          <w:sz w:val="24"/>
        </w:rPr>
      </w:pPr>
      <w:r w:rsidRPr="0071687D">
        <w:rPr>
          <w:rFonts w:ascii="Times New Roman" w:hAnsi="Times New Roman" w:cs="Times New Roman"/>
          <w:b/>
          <w:smallCaps/>
          <w:sz w:val="24"/>
        </w:rPr>
        <w:t xml:space="preserve">ANEXO I </w:t>
      </w:r>
      <w:proofErr w:type="spellStart"/>
      <w:r w:rsidRPr="0071687D">
        <w:rPr>
          <w:rFonts w:ascii="Times New Roman" w:hAnsi="Times New Roman" w:cs="Times New Roman"/>
          <w:b/>
          <w:smallCaps/>
          <w:sz w:val="24"/>
        </w:rPr>
        <w:t>I</w:t>
      </w:r>
      <w:proofErr w:type="spellEnd"/>
      <w:r w:rsidR="0040767D">
        <w:rPr>
          <w:rFonts w:ascii="Times New Roman" w:hAnsi="Times New Roman" w:cs="Times New Roman"/>
          <w:b/>
          <w:smallCaps/>
          <w:sz w:val="24"/>
        </w:rPr>
        <w:t xml:space="preserve"> </w:t>
      </w:r>
      <w:r w:rsidRPr="0071687D">
        <w:rPr>
          <w:rFonts w:ascii="Times New Roman" w:hAnsi="Times New Roman" w:cs="Times New Roman"/>
          <w:b/>
          <w:smallCaps/>
          <w:sz w:val="24"/>
        </w:rPr>
        <w:t xml:space="preserve">- </w:t>
      </w:r>
      <w:r w:rsidRPr="0071687D">
        <w:rPr>
          <w:rFonts w:ascii="Times New Roman" w:hAnsi="Times New Roman" w:cs="Times New Roman"/>
          <w:b/>
          <w:bCs/>
          <w:sz w:val="24"/>
        </w:rPr>
        <w:t>MODELO DE PROPOSTA DE PREÇO</w:t>
      </w:r>
      <w:r w:rsidRPr="0071687D">
        <w:rPr>
          <w:rFonts w:ascii="Times New Roman" w:hAnsi="Times New Roman" w:cs="Times New Roman"/>
          <w:b/>
          <w:smallCaps/>
        </w:rPr>
        <w:t xml:space="preserve">   </w:t>
      </w:r>
    </w:p>
    <w:p w14:paraId="2C880775" w14:textId="77777777" w:rsidR="00382114" w:rsidRPr="0071687D" w:rsidRDefault="00382114" w:rsidP="00580DC8">
      <w:pPr>
        <w:spacing w:after="200"/>
        <w:jc w:val="center"/>
        <w:rPr>
          <w:rFonts w:ascii="Times New Roman" w:hAnsi="Times New Roman" w:cs="Times New Roman"/>
          <w:b/>
          <w:bCs/>
          <w:sz w:val="24"/>
        </w:rPr>
      </w:pPr>
      <w:r w:rsidRPr="0071687D">
        <w:rPr>
          <w:rFonts w:ascii="Times New Roman" w:hAnsi="Times New Roman" w:cs="Times New Roman"/>
          <w:b/>
          <w:bCs/>
          <w:sz w:val="24"/>
        </w:rPr>
        <w:t>MODELO DE PROPOSTA DE PREÇO</w:t>
      </w:r>
    </w:p>
    <w:p w14:paraId="7992DEBB" w14:textId="77777777" w:rsidR="00382114" w:rsidRPr="0071687D" w:rsidRDefault="00382114" w:rsidP="00580DC8">
      <w:pPr>
        <w:autoSpaceDE w:val="0"/>
        <w:autoSpaceDN w:val="0"/>
        <w:adjustRightInd w:val="0"/>
        <w:jc w:val="both"/>
        <w:rPr>
          <w:rFonts w:ascii="Times New Roman" w:hAnsi="Times New Roman" w:cs="Times New Roman"/>
          <w:b/>
          <w:sz w:val="24"/>
        </w:rPr>
      </w:pPr>
    </w:p>
    <w:p w14:paraId="127793DD" w14:textId="1033D882" w:rsidR="00382114" w:rsidRDefault="00382114" w:rsidP="00580DC8">
      <w:pPr>
        <w:autoSpaceDE w:val="0"/>
        <w:autoSpaceDN w:val="0"/>
        <w:adjustRightInd w:val="0"/>
        <w:jc w:val="both"/>
        <w:rPr>
          <w:rFonts w:ascii="Times New Roman" w:hAnsi="Times New Roman" w:cs="Times New Roman"/>
          <w:b/>
          <w:sz w:val="24"/>
        </w:rPr>
      </w:pPr>
      <w:r w:rsidRPr="0071687D">
        <w:rPr>
          <w:rFonts w:ascii="Times New Roman" w:hAnsi="Times New Roman" w:cs="Times New Roman"/>
          <w:b/>
          <w:sz w:val="24"/>
        </w:rPr>
        <w:t xml:space="preserve">À </w:t>
      </w:r>
      <w:r w:rsidR="00357A55">
        <w:rPr>
          <w:rFonts w:ascii="Times New Roman" w:hAnsi="Times New Roman" w:cs="Times New Roman"/>
          <w:b/>
          <w:sz w:val="24"/>
        </w:rPr>
        <w:t xml:space="preserve">Secretaria Municipal de Saúde de </w:t>
      </w:r>
      <w:r w:rsidRPr="0071687D">
        <w:rPr>
          <w:rFonts w:ascii="Times New Roman" w:hAnsi="Times New Roman" w:cs="Times New Roman"/>
          <w:b/>
          <w:sz w:val="24"/>
        </w:rPr>
        <w:t xml:space="preserve">Cupira </w:t>
      </w:r>
      <w:r w:rsidR="00CA5EBD">
        <w:rPr>
          <w:rFonts w:ascii="Times New Roman" w:hAnsi="Times New Roman" w:cs="Times New Roman"/>
          <w:b/>
          <w:sz w:val="24"/>
        </w:rPr>
        <w:t>–</w:t>
      </w:r>
      <w:r w:rsidRPr="0071687D">
        <w:rPr>
          <w:rFonts w:ascii="Times New Roman" w:hAnsi="Times New Roman" w:cs="Times New Roman"/>
          <w:b/>
          <w:sz w:val="24"/>
        </w:rPr>
        <w:t xml:space="preserve"> PE</w:t>
      </w:r>
    </w:p>
    <w:p w14:paraId="1171AE93" w14:textId="77777777" w:rsidR="00CA5EBD" w:rsidRPr="0071687D" w:rsidRDefault="00CA5EBD" w:rsidP="00580DC8">
      <w:pPr>
        <w:autoSpaceDE w:val="0"/>
        <w:autoSpaceDN w:val="0"/>
        <w:adjustRightInd w:val="0"/>
        <w:jc w:val="both"/>
        <w:rPr>
          <w:rFonts w:ascii="Times New Roman" w:hAnsi="Times New Roman" w:cs="Times New Roman"/>
          <w:b/>
          <w:sz w:val="24"/>
        </w:rPr>
      </w:pPr>
    </w:p>
    <w:p w14:paraId="1070365E" w14:textId="77777777" w:rsidR="00382114" w:rsidRPr="0071687D" w:rsidRDefault="00382114" w:rsidP="00580DC8">
      <w:pPr>
        <w:pStyle w:val="Default"/>
        <w:jc w:val="both"/>
        <w:rPr>
          <w:iCs/>
        </w:rPr>
      </w:pPr>
    </w:p>
    <w:p w14:paraId="3BE266A7" w14:textId="3005AFC5" w:rsidR="00382114" w:rsidRDefault="00382114" w:rsidP="00580DC8">
      <w:pPr>
        <w:pStyle w:val="Default"/>
        <w:jc w:val="both"/>
        <w:rPr>
          <w:iCs/>
        </w:rPr>
      </w:pPr>
      <w:r w:rsidRPr="0071687D">
        <w:rPr>
          <w:iCs/>
        </w:rPr>
        <w:tab/>
        <w:t>A empresa_______________________, inscrita no CNPJ sob nº ___________, sediado no _______________, bairro - ______________, na cidade de ______________-___,</w:t>
      </w:r>
    </w:p>
    <w:p w14:paraId="6534E969" w14:textId="77777777" w:rsidR="00CA5EBD" w:rsidRPr="0071687D" w:rsidRDefault="00CA5EBD" w:rsidP="00580DC8">
      <w:pPr>
        <w:pStyle w:val="Default"/>
        <w:jc w:val="both"/>
        <w:rPr>
          <w:iCs/>
        </w:rPr>
      </w:pPr>
    </w:p>
    <w:p w14:paraId="771D3170" w14:textId="77777777" w:rsidR="002C7B16" w:rsidRPr="0071687D" w:rsidRDefault="002C7B16" w:rsidP="00580DC8">
      <w:pPr>
        <w:pStyle w:val="Default"/>
        <w:jc w:val="both"/>
        <w:rPr>
          <w:iCs/>
        </w:rPr>
      </w:pPr>
    </w:p>
    <w:p w14:paraId="208E2F17" w14:textId="6B9EE342" w:rsidR="00382114" w:rsidRDefault="00382114" w:rsidP="00580DC8">
      <w:pPr>
        <w:pStyle w:val="Default"/>
        <w:jc w:val="both"/>
      </w:pPr>
      <w:r w:rsidRPr="0071687D">
        <w:rPr>
          <w:iCs/>
        </w:rPr>
        <w:tab/>
        <w:t xml:space="preserve">Objeto: </w:t>
      </w:r>
      <w:r w:rsidR="00CA5EBD">
        <w:t xml:space="preserve">Aquisição de </w:t>
      </w:r>
      <w:r w:rsidR="00393209">
        <w:t>Material de Limpeza pesada para lavanderia hospitalar</w:t>
      </w:r>
      <w:r w:rsidR="00CA5EBD">
        <w:t>, dest</w:t>
      </w:r>
      <w:r w:rsidR="00393209">
        <w:t>i</w:t>
      </w:r>
      <w:r w:rsidR="00CA5EBD">
        <w:t>nado ao Fundo Municipal de Saúde.</w:t>
      </w:r>
    </w:p>
    <w:p w14:paraId="2D1D612F" w14:textId="77777777" w:rsidR="004E5C1C" w:rsidRPr="0071687D" w:rsidRDefault="004E5C1C" w:rsidP="00580DC8">
      <w:pPr>
        <w:pStyle w:val="Default"/>
        <w:jc w:val="both"/>
        <w:rPr>
          <w:iCs/>
        </w:rPr>
      </w:pPr>
    </w:p>
    <w:p w14:paraId="5CD14FD4" w14:textId="39EB60F9" w:rsidR="00357A55" w:rsidRDefault="00382114" w:rsidP="00357A55">
      <w:pPr>
        <w:pStyle w:val="Default"/>
        <w:jc w:val="both"/>
        <w:rPr>
          <w:iCs/>
        </w:rPr>
      </w:pPr>
      <w:r w:rsidRPr="0071687D">
        <w:rPr>
          <w:iCs/>
        </w:rPr>
        <w:tab/>
        <w:t>Conforme quadro abaixo:</w:t>
      </w:r>
    </w:p>
    <w:p w14:paraId="15F405A7" w14:textId="77777777" w:rsidR="00CA5EBD" w:rsidRDefault="00CA5EBD" w:rsidP="00357A55">
      <w:pPr>
        <w:pStyle w:val="Default"/>
        <w:jc w:val="both"/>
        <w:rPr>
          <w:b/>
          <w:smallCaps/>
        </w:rPr>
      </w:pPr>
    </w:p>
    <w:p w14:paraId="64F06137" w14:textId="77777777" w:rsidR="00357A55" w:rsidRDefault="00357A55" w:rsidP="00357A55">
      <w:pPr>
        <w:pStyle w:val="Textbody"/>
        <w:spacing w:after="0" w:line="240" w:lineRule="auto"/>
        <w:jc w:val="center"/>
        <w:rPr>
          <w:rFonts w:ascii="Times New Roman" w:hAnsi="Times New Roman" w:cs="Times New Roman"/>
          <w:b/>
          <w:smallCaps/>
        </w:rPr>
      </w:pPr>
    </w:p>
    <w:tbl>
      <w:tblPr>
        <w:tblW w:w="9346" w:type="dxa"/>
        <w:tblCellMar>
          <w:left w:w="70" w:type="dxa"/>
          <w:right w:w="70" w:type="dxa"/>
        </w:tblCellMar>
        <w:tblLook w:val="04A0" w:firstRow="1" w:lastRow="0" w:firstColumn="1" w:lastColumn="0" w:noHBand="0" w:noVBand="1"/>
      </w:tblPr>
      <w:tblGrid>
        <w:gridCol w:w="647"/>
        <w:gridCol w:w="4163"/>
        <w:gridCol w:w="1007"/>
        <w:gridCol w:w="1354"/>
        <w:gridCol w:w="1041"/>
        <w:gridCol w:w="8"/>
        <w:gridCol w:w="1126"/>
      </w:tblGrid>
      <w:tr w:rsidR="00393209" w:rsidRPr="00393209" w14:paraId="163A83EE" w14:textId="77777777" w:rsidTr="00393209">
        <w:trPr>
          <w:trHeight w:val="327"/>
        </w:trPr>
        <w:tc>
          <w:tcPr>
            <w:tcW w:w="9346"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262E010" w14:textId="77777777" w:rsidR="00393209" w:rsidRPr="00393209" w:rsidRDefault="00393209" w:rsidP="00393209">
            <w:pPr>
              <w:jc w:val="center"/>
              <w:rPr>
                <w:rFonts w:ascii="Times New Roman" w:hAnsi="Times New Roman" w:cs="Times New Roman"/>
                <w:b/>
                <w:bCs/>
                <w:color w:val="000000"/>
                <w:sz w:val="24"/>
              </w:rPr>
            </w:pPr>
            <w:r w:rsidRPr="00393209">
              <w:rPr>
                <w:rFonts w:ascii="Times New Roman" w:hAnsi="Times New Roman" w:cs="Times New Roman"/>
                <w:b/>
                <w:bCs/>
                <w:color w:val="000000"/>
                <w:sz w:val="24"/>
              </w:rPr>
              <w:t xml:space="preserve">ESTIMATIVA DE PREÇOS </w:t>
            </w:r>
          </w:p>
        </w:tc>
      </w:tr>
      <w:tr w:rsidR="00393209" w:rsidRPr="00393209" w14:paraId="242BA710" w14:textId="77777777" w:rsidTr="00393209">
        <w:trPr>
          <w:trHeight w:val="690"/>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38559083" w14:textId="77777777" w:rsidR="00393209" w:rsidRPr="00393209" w:rsidRDefault="00393209" w:rsidP="00393209">
            <w:pPr>
              <w:jc w:val="center"/>
              <w:rPr>
                <w:rFonts w:ascii="Times New Roman" w:hAnsi="Times New Roman" w:cs="Times New Roman"/>
                <w:b/>
                <w:bCs/>
                <w:color w:val="000000"/>
                <w:sz w:val="24"/>
              </w:rPr>
            </w:pPr>
            <w:r w:rsidRPr="00393209">
              <w:rPr>
                <w:rFonts w:ascii="Times New Roman" w:hAnsi="Times New Roman" w:cs="Times New Roman"/>
                <w:b/>
                <w:bCs/>
                <w:color w:val="000000"/>
                <w:sz w:val="24"/>
              </w:rPr>
              <w:t>Itens</w:t>
            </w:r>
          </w:p>
        </w:tc>
        <w:tc>
          <w:tcPr>
            <w:tcW w:w="4163" w:type="dxa"/>
            <w:tcBorders>
              <w:top w:val="nil"/>
              <w:left w:val="nil"/>
              <w:bottom w:val="single" w:sz="4" w:space="0" w:color="auto"/>
              <w:right w:val="single" w:sz="4" w:space="0" w:color="auto"/>
            </w:tcBorders>
            <w:shd w:val="clear" w:color="auto" w:fill="auto"/>
            <w:vAlign w:val="center"/>
            <w:hideMark/>
          </w:tcPr>
          <w:p w14:paraId="4595B33A" w14:textId="77777777" w:rsidR="00393209" w:rsidRPr="00393209" w:rsidRDefault="00393209" w:rsidP="00393209">
            <w:pPr>
              <w:jc w:val="center"/>
              <w:rPr>
                <w:rFonts w:ascii="Times New Roman" w:hAnsi="Times New Roman" w:cs="Times New Roman"/>
                <w:b/>
                <w:bCs/>
                <w:color w:val="000000"/>
                <w:sz w:val="24"/>
              </w:rPr>
            </w:pPr>
            <w:r w:rsidRPr="00393209">
              <w:rPr>
                <w:rFonts w:ascii="Times New Roman" w:hAnsi="Times New Roman" w:cs="Times New Roman"/>
                <w:b/>
                <w:bCs/>
                <w:color w:val="000000"/>
                <w:sz w:val="24"/>
              </w:rPr>
              <w:t>Material e Especificação</w:t>
            </w:r>
          </w:p>
        </w:tc>
        <w:tc>
          <w:tcPr>
            <w:tcW w:w="1007" w:type="dxa"/>
            <w:tcBorders>
              <w:top w:val="nil"/>
              <w:left w:val="nil"/>
              <w:bottom w:val="single" w:sz="4" w:space="0" w:color="auto"/>
              <w:right w:val="single" w:sz="4" w:space="0" w:color="auto"/>
            </w:tcBorders>
            <w:shd w:val="clear" w:color="auto" w:fill="auto"/>
            <w:vAlign w:val="center"/>
            <w:hideMark/>
          </w:tcPr>
          <w:p w14:paraId="1B099668" w14:textId="77777777" w:rsidR="00393209" w:rsidRPr="00393209" w:rsidRDefault="00393209" w:rsidP="00393209">
            <w:pPr>
              <w:jc w:val="center"/>
              <w:rPr>
                <w:rFonts w:ascii="Times New Roman" w:hAnsi="Times New Roman" w:cs="Times New Roman"/>
                <w:b/>
                <w:bCs/>
                <w:color w:val="000000"/>
                <w:sz w:val="24"/>
              </w:rPr>
            </w:pPr>
            <w:r w:rsidRPr="00393209">
              <w:rPr>
                <w:rFonts w:ascii="Times New Roman" w:hAnsi="Times New Roman" w:cs="Times New Roman"/>
                <w:b/>
                <w:bCs/>
                <w:color w:val="000000"/>
                <w:sz w:val="24"/>
              </w:rPr>
              <w:t>Unidade</w:t>
            </w:r>
          </w:p>
        </w:tc>
        <w:tc>
          <w:tcPr>
            <w:tcW w:w="1354" w:type="dxa"/>
            <w:tcBorders>
              <w:top w:val="nil"/>
              <w:left w:val="nil"/>
              <w:bottom w:val="single" w:sz="4" w:space="0" w:color="auto"/>
              <w:right w:val="single" w:sz="4" w:space="0" w:color="auto"/>
            </w:tcBorders>
            <w:shd w:val="clear" w:color="auto" w:fill="auto"/>
            <w:vAlign w:val="center"/>
            <w:hideMark/>
          </w:tcPr>
          <w:p w14:paraId="59DBE18E" w14:textId="14EDA796" w:rsidR="00393209" w:rsidRPr="00393209" w:rsidRDefault="00393209" w:rsidP="00393209">
            <w:pPr>
              <w:jc w:val="center"/>
              <w:rPr>
                <w:rFonts w:ascii="Times New Roman" w:hAnsi="Times New Roman" w:cs="Times New Roman"/>
                <w:b/>
                <w:bCs/>
                <w:color w:val="000000"/>
                <w:sz w:val="24"/>
              </w:rPr>
            </w:pPr>
            <w:r w:rsidRPr="00393209">
              <w:rPr>
                <w:rFonts w:ascii="Times New Roman" w:hAnsi="Times New Roman" w:cs="Times New Roman"/>
                <w:b/>
                <w:bCs/>
                <w:color w:val="000000"/>
                <w:sz w:val="24"/>
              </w:rPr>
              <w:t>Q</w:t>
            </w:r>
            <w:r>
              <w:rPr>
                <w:rFonts w:ascii="Times New Roman" w:hAnsi="Times New Roman" w:cs="Times New Roman"/>
                <w:b/>
                <w:bCs/>
                <w:color w:val="000000"/>
                <w:sz w:val="24"/>
              </w:rPr>
              <w:t>u</w:t>
            </w:r>
            <w:r w:rsidRPr="00393209">
              <w:rPr>
                <w:rFonts w:ascii="Times New Roman" w:hAnsi="Times New Roman" w:cs="Times New Roman"/>
                <w:b/>
                <w:bCs/>
                <w:color w:val="000000"/>
                <w:sz w:val="24"/>
              </w:rPr>
              <w:t>antidade</w:t>
            </w:r>
          </w:p>
        </w:tc>
        <w:tc>
          <w:tcPr>
            <w:tcW w:w="1041" w:type="dxa"/>
            <w:tcBorders>
              <w:top w:val="nil"/>
              <w:left w:val="nil"/>
              <w:bottom w:val="single" w:sz="4" w:space="0" w:color="auto"/>
              <w:right w:val="single" w:sz="4" w:space="0" w:color="auto"/>
            </w:tcBorders>
            <w:shd w:val="clear" w:color="auto" w:fill="auto"/>
            <w:vAlign w:val="center"/>
            <w:hideMark/>
          </w:tcPr>
          <w:p w14:paraId="6368F341" w14:textId="77777777" w:rsidR="00393209" w:rsidRPr="00393209" w:rsidRDefault="00393209" w:rsidP="00393209">
            <w:pPr>
              <w:jc w:val="center"/>
              <w:rPr>
                <w:rFonts w:ascii="Times New Roman" w:hAnsi="Times New Roman" w:cs="Times New Roman"/>
                <w:b/>
                <w:bCs/>
                <w:color w:val="000000"/>
                <w:sz w:val="24"/>
              </w:rPr>
            </w:pPr>
            <w:r w:rsidRPr="00393209">
              <w:rPr>
                <w:rFonts w:ascii="Times New Roman" w:hAnsi="Times New Roman" w:cs="Times New Roman"/>
                <w:b/>
                <w:bCs/>
                <w:color w:val="000000"/>
                <w:sz w:val="24"/>
              </w:rPr>
              <w:t>Valor Unitário R$</w:t>
            </w:r>
          </w:p>
        </w:tc>
        <w:tc>
          <w:tcPr>
            <w:tcW w:w="1134" w:type="dxa"/>
            <w:gridSpan w:val="2"/>
            <w:tcBorders>
              <w:top w:val="nil"/>
              <w:left w:val="nil"/>
              <w:bottom w:val="single" w:sz="4" w:space="0" w:color="auto"/>
              <w:right w:val="single" w:sz="8" w:space="0" w:color="auto"/>
            </w:tcBorders>
            <w:shd w:val="clear" w:color="auto" w:fill="auto"/>
            <w:vAlign w:val="center"/>
            <w:hideMark/>
          </w:tcPr>
          <w:p w14:paraId="4C48E951" w14:textId="77777777" w:rsidR="00393209" w:rsidRPr="00393209" w:rsidRDefault="00393209" w:rsidP="00393209">
            <w:pPr>
              <w:jc w:val="center"/>
              <w:rPr>
                <w:rFonts w:ascii="Times New Roman" w:hAnsi="Times New Roman" w:cs="Times New Roman"/>
                <w:b/>
                <w:bCs/>
                <w:color w:val="000000"/>
                <w:sz w:val="24"/>
              </w:rPr>
            </w:pPr>
            <w:r w:rsidRPr="00393209">
              <w:rPr>
                <w:rFonts w:ascii="Times New Roman" w:hAnsi="Times New Roman" w:cs="Times New Roman"/>
                <w:b/>
                <w:bCs/>
                <w:color w:val="000000"/>
                <w:sz w:val="24"/>
              </w:rPr>
              <w:t>Valor Total            R$</w:t>
            </w:r>
          </w:p>
        </w:tc>
      </w:tr>
      <w:tr w:rsidR="00393209" w:rsidRPr="00393209" w14:paraId="1282B411" w14:textId="77777777" w:rsidTr="00393209">
        <w:trPr>
          <w:trHeight w:val="2520"/>
        </w:trPr>
        <w:tc>
          <w:tcPr>
            <w:tcW w:w="647" w:type="dxa"/>
            <w:tcBorders>
              <w:top w:val="nil"/>
              <w:left w:val="single" w:sz="8" w:space="0" w:color="auto"/>
              <w:bottom w:val="single" w:sz="4" w:space="0" w:color="auto"/>
              <w:right w:val="single" w:sz="4" w:space="0" w:color="auto"/>
            </w:tcBorders>
            <w:shd w:val="clear" w:color="auto" w:fill="auto"/>
            <w:vAlign w:val="center"/>
            <w:hideMark/>
          </w:tcPr>
          <w:p w14:paraId="39B4D419" w14:textId="77777777" w:rsidR="00393209" w:rsidRPr="00393209" w:rsidRDefault="00393209" w:rsidP="00393209">
            <w:pPr>
              <w:jc w:val="center"/>
              <w:rPr>
                <w:rFonts w:ascii="Times New Roman" w:hAnsi="Times New Roman" w:cs="Times New Roman"/>
                <w:color w:val="000000"/>
                <w:sz w:val="24"/>
              </w:rPr>
            </w:pPr>
            <w:r w:rsidRPr="00393209">
              <w:rPr>
                <w:rFonts w:ascii="Times New Roman" w:hAnsi="Times New Roman" w:cs="Times New Roman"/>
                <w:color w:val="000000"/>
                <w:sz w:val="24"/>
              </w:rPr>
              <w:t>1</w:t>
            </w:r>
          </w:p>
        </w:tc>
        <w:tc>
          <w:tcPr>
            <w:tcW w:w="4163" w:type="dxa"/>
            <w:tcBorders>
              <w:top w:val="nil"/>
              <w:left w:val="nil"/>
              <w:bottom w:val="single" w:sz="4" w:space="0" w:color="auto"/>
              <w:right w:val="single" w:sz="4" w:space="0" w:color="auto"/>
            </w:tcBorders>
            <w:shd w:val="clear" w:color="auto" w:fill="auto"/>
            <w:vAlign w:val="center"/>
            <w:hideMark/>
          </w:tcPr>
          <w:p w14:paraId="6939A144" w14:textId="77777777" w:rsidR="00393209" w:rsidRPr="00393209" w:rsidRDefault="00393209" w:rsidP="00393209">
            <w:pPr>
              <w:jc w:val="both"/>
              <w:rPr>
                <w:rFonts w:ascii="Times New Roman" w:hAnsi="Times New Roman" w:cs="Times New Roman"/>
                <w:color w:val="000000"/>
                <w:sz w:val="24"/>
              </w:rPr>
            </w:pPr>
            <w:r w:rsidRPr="00393209">
              <w:rPr>
                <w:rFonts w:ascii="Times New Roman" w:hAnsi="Times New Roman" w:cs="Times New Roman"/>
                <w:color w:val="000000"/>
                <w:sz w:val="24"/>
              </w:rPr>
              <w:t xml:space="preserve">Detergente umectante líquido concentrado para lavagem de roupas, com branqueador óptico de última geração, fácil dissolução, para uso a frio, alto poder de umectação para roupas brancas e coloridas em algodão, lã, seda, poliéster e cobertores. para dosagem automática, </w:t>
            </w:r>
            <w:proofErr w:type="spellStart"/>
            <w:r w:rsidRPr="00393209">
              <w:rPr>
                <w:rFonts w:ascii="Times New Roman" w:hAnsi="Times New Roman" w:cs="Times New Roman"/>
                <w:color w:val="000000"/>
                <w:sz w:val="24"/>
              </w:rPr>
              <w:t>ph</w:t>
            </w:r>
            <w:proofErr w:type="spellEnd"/>
            <w:r w:rsidRPr="00393209">
              <w:rPr>
                <w:rFonts w:ascii="Times New Roman" w:hAnsi="Times New Roman" w:cs="Times New Roman"/>
                <w:color w:val="000000"/>
                <w:sz w:val="24"/>
              </w:rPr>
              <w:t xml:space="preserve"> 7,5 a 8,0. princípio ativo </w:t>
            </w:r>
            <w:proofErr w:type="spellStart"/>
            <w:r w:rsidRPr="00393209">
              <w:rPr>
                <w:rFonts w:ascii="Times New Roman" w:hAnsi="Times New Roman" w:cs="Times New Roman"/>
                <w:color w:val="000000"/>
                <w:sz w:val="24"/>
              </w:rPr>
              <w:t>nonilfenol</w:t>
            </w:r>
            <w:proofErr w:type="spellEnd"/>
            <w:r w:rsidRPr="00393209">
              <w:rPr>
                <w:rFonts w:ascii="Times New Roman" w:hAnsi="Times New Roman" w:cs="Times New Roman"/>
                <w:color w:val="000000"/>
                <w:sz w:val="24"/>
              </w:rPr>
              <w:t xml:space="preserve"> </w:t>
            </w:r>
            <w:proofErr w:type="spellStart"/>
            <w:r w:rsidRPr="00393209">
              <w:rPr>
                <w:rFonts w:ascii="Times New Roman" w:hAnsi="Times New Roman" w:cs="Times New Roman"/>
                <w:color w:val="000000"/>
                <w:sz w:val="24"/>
              </w:rPr>
              <w:t>etoxilado</w:t>
            </w:r>
            <w:proofErr w:type="spellEnd"/>
            <w:r w:rsidRPr="00393209">
              <w:rPr>
                <w:rFonts w:ascii="Times New Roman" w:hAnsi="Times New Roman" w:cs="Times New Roman"/>
                <w:color w:val="000000"/>
                <w:sz w:val="24"/>
              </w:rPr>
              <w:t xml:space="preserve"> 9,5 </w:t>
            </w:r>
            <w:proofErr w:type="spellStart"/>
            <w:r w:rsidRPr="00393209">
              <w:rPr>
                <w:rFonts w:ascii="Times New Roman" w:hAnsi="Times New Roman" w:cs="Times New Roman"/>
                <w:color w:val="000000"/>
                <w:sz w:val="24"/>
              </w:rPr>
              <w:t>oe</w:t>
            </w:r>
            <w:proofErr w:type="spellEnd"/>
            <w:r w:rsidRPr="00393209">
              <w:rPr>
                <w:rFonts w:ascii="Times New Roman" w:hAnsi="Times New Roman" w:cs="Times New Roman"/>
                <w:color w:val="000000"/>
                <w:sz w:val="24"/>
              </w:rPr>
              <w:t>. prazo de vencimento mínimo 24 meses necessita notificação ANVISA. embalagem 20 litros.</w:t>
            </w:r>
          </w:p>
        </w:tc>
        <w:tc>
          <w:tcPr>
            <w:tcW w:w="1007" w:type="dxa"/>
            <w:tcBorders>
              <w:top w:val="nil"/>
              <w:left w:val="nil"/>
              <w:bottom w:val="single" w:sz="4" w:space="0" w:color="auto"/>
              <w:right w:val="single" w:sz="4" w:space="0" w:color="auto"/>
            </w:tcBorders>
            <w:shd w:val="clear" w:color="auto" w:fill="auto"/>
            <w:vAlign w:val="center"/>
            <w:hideMark/>
          </w:tcPr>
          <w:p w14:paraId="62EC93E7" w14:textId="77777777" w:rsidR="00393209" w:rsidRPr="00393209" w:rsidRDefault="00393209" w:rsidP="00393209">
            <w:pPr>
              <w:jc w:val="center"/>
              <w:rPr>
                <w:rFonts w:ascii="Times New Roman" w:hAnsi="Times New Roman" w:cs="Times New Roman"/>
                <w:color w:val="000000"/>
                <w:sz w:val="24"/>
              </w:rPr>
            </w:pPr>
            <w:r w:rsidRPr="00393209">
              <w:rPr>
                <w:rFonts w:ascii="Times New Roman" w:hAnsi="Times New Roman" w:cs="Times New Roman"/>
                <w:color w:val="000000"/>
                <w:sz w:val="24"/>
              </w:rPr>
              <w:t>Unidade</w:t>
            </w:r>
          </w:p>
        </w:tc>
        <w:tc>
          <w:tcPr>
            <w:tcW w:w="1354" w:type="dxa"/>
            <w:tcBorders>
              <w:top w:val="nil"/>
              <w:left w:val="nil"/>
              <w:bottom w:val="single" w:sz="4" w:space="0" w:color="auto"/>
              <w:right w:val="single" w:sz="4" w:space="0" w:color="auto"/>
            </w:tcBorders>
            <w:shd w:val="clear" w:color="auto" w:fill="auto"/>
            <w:vAlign w:val="center"/>
            <w:hideMark/>
          </w:tcPr>
          <w:p w14:paraId="28F2FBD5" w14:textId="77777777" w:rsidR="00393209" w:rsidRPr="00393209" w:rsidRDefault="00393209" w:rsidP="00393209">
            <w:pPr>
              <w:jc w:val="center"/>
              <w:rPr>
                <w:rFonts w:ascii="Times New Roman" w:hAnsi="Times New Roman" w:cs="Times New Roman"/>
                <w:color w:val="000000"/>
                <w:sz w:val="24"/>
              </w:rPr>
            </w:pPr>
            <w:r w:rsidRPr="00393209">
              <w:rPr>
                <w:rFonts w:ascii="Times New Roman" w:hAnsi="Times New Roman" w:cs="Times New Roman"/>
                <w:color w:val="000000"/>
                <w:sz w:val="24"/>
              </w:rPr>
              <w:t>12</w:t>
            </w:r>
          </w:p>
        </w:tc>
        <w:tc>
          <w:tcPr>
            <w:tcW w:w="1041" w:type="dxa"/>
            <w:tcBorders>
              <w:top w:val="nil"/>
              <w:left w:val="nil"/>
              <w:bottom w:val="single" w:sz="4" w:space="0" w:color="auto"/>
              <w:right w:val="single" w:sz="4" w:space="0" w:color="auto"/>
            </w:tcBorders>
            <w:shd w:val="clear" w:color="auto" w:fill="auto"/>
            <w:vAlign w:val="center"/>
            <w:hideMark/>
          </w:tcPr>
          <w:p w14:paraId="0CB3D7F9" w14:textId="77777777" w:rsidR="00393209" w:rsidRPr="00393209" w:rsidRDefault="00393209" w:rsidP="00393209">
            <w:pPr>
              <w:jc w:val="center"/>
              <w:rPr>
                <w:rFonts w:ascii="Times New Roman" w:hAnsi="Times New Roman" w:cs="Times New Roman"/>
                <w:b/>
                <w:bCs/>
                <w:color w:val="000000"/>
                <w:szCs w:val="20"/>
              </w:rPr>
            </w:pPr>
            <w:r w:rsidRPr="00393209">
              <w:rPr>
                <w:rFonts w:ascii="Times New Roman" w:hAnsi="Times New Roman" w:cs="Times New Roman"/>
                <w:b/>
                <w:bCs/>
                <w:color w:val="000000"/>
                <w:szCs w:val="20"/>
              </w:rPr>
              <w:t xml:space="preserve"> R$             400,00 </w:t>
            </w:r>
          </w:p>
        </w:tc>
        <w:tc>
          <w:tcPr>
            <w:tcW w:w="1134" w:type="dxa"/>
            <w:gridSpan w:val="2"/>
            <w:tcBorders>
              <w:top w:val="nil"/>
              <w:left w:val="nil"/>
              <w:bottom w:val="single" w:sz="4" w:space="0" w:color="auto"/>
              <w:right w:val="single" w:sz="8" w:space="0" w:color="auto"/>
            </w:tcBorders>
            <w:shd w:val="clear" w:color="auto" w:fill="auto"/>
            <w:vAlign w:val="center"/>
            <w:hideMark/>
          </w:tcPr>
          <w:p w14:paraId="6A712AC5" w14:textId="77777777" w:rsidR="00393209" w:rsidRPr="00393209" w:rsidRDefault="00393209" w:rsidP="00393209">
            <w:pPr>
              <w:jc w:val="center"/>
              <w:rPr>
                <w:rFonts w:ascii="Times New Roman" w:hAnsi="Times New Roman" w:cs="Times New Roman"/>
                <w:b/>
                <w:bCs/>
                <w:color w:val="000000"/>
                <w:szCs w:val="20"/>
              </w:rPr>
            </w:pPr>
            <w:r w:rsidRPr="00393209">
              <w:rPr>
                <w:rFonts w:ascii="Times New Roman" w:hAnsi="Times New Roman" w:cs="Times New Roman"/>
                <w:b/>
                <w:bCs/>
                <w:color w:val="000000"/>
                <w:szCs w:val="20"/>
              </w:rPr>
              <w:t>4.800,00</w:t>
            </w:r>
          </w:p>
        </w:tc>
      </w:tr>
      <w:tr w:rsidR="00393209" w:rsidRPr="00393209" w14:paraId="0CB5B4F1" w14:textId="77777777" w:rsidTr="00393209">
        <w:trPr>
          <w:trHeight w:val="2205"/>
        </w:trPr>
        <w:tc>
          <w:tcPr>
            <w:tcW w:w="647" w:type="dxa"/>
            <w:tcBorders>
              <w:top w:val="nil"/>
              <w:left w:val="single" w:sz="8" w:space="0" w:color="auto"/>
              <w:bottom w:val="single" w:sz="4" w:space="0" w:color="auto"/>
              <w:right w:val="single" w:sz="4" w:space="0" w:color="auto"/>
            </w:tcBorders>
            <w:shd w:val="clear" w:color="auto" w:fill="auto"/>
            <w:vAlign w:val="center"/>
            <w:hideMark/>
          </w:tcPr>
          <w:p w14:paraId="3B42A440" w14:textId="77777777" w:rsidR="00393209" w:rsidRPr="00393209" w:rsidRDefault="00393209" w:rsidP="00393209">
            <w:pPr>
              <w:jc w:val="center"/>
              <w:rPr>
                <w:rFonts w:ascii="Times New Roman" w:hAnsi="Times New Roman" w:cs="Times New Roman"/>
                <w:color w:val="000000"/>
                <w:sz w:val="24"/>
              </w:rPr>
            </w:pPr>
            <w:r w:rsidRPr="00393209">
              <w:rPr>
                <w:rFonts w:ascii="Times New Roman" w:hAnsi="Times New Roman" w:cs="Times New Roman"/>
                <w:color w:val="000000"/>
                <w:sz w:val="24"/>
              </w:rPr>
              <w:t>2</w:t>
            </w:r>
          </w:p>
        </w:tc>
        <w:tc>
          <w:tcPr>
            <w:tcW w:w="4163" w:type="dxa"/>
            <w:tcBorders>
              <w:top w:val="nil"/>
              <w:left w:val="nil"/>
              <w:bottom w:val="single" w:sz="4" w:space="0" w:color="auto"/>
              <w:right w:val="single" w:sz="4" w:space="0" w:color="auto"/>
            </w:tcBorders>
            <w:shd w:val="clear" w:color="auto" w:fill="auto"/>
            <w:vAlign w:val="center"/>
            <w:hideMark/>
          </w:tcPr>
          <w:p w14:paraId="06A40E4F" w14:textId="77777777" w:rsidR="00393209" w:rsidRPr="00393209" w:rsidRDefault="00393209" w:rsidP="00393209">
            <w:pPr>
              <w:jc w:val="both"/>
              <w:rPr>
                <w:rFonts w:ascii="Times New Roman" w:hAnsi="Times New Roman" w:cs="Times New Roman"/>
                <w:color w:val="000000"/>
                <w:sz w:val="24"/>
              </w:rPr>
            </w:pPr>
            <w:r w:rsidRPr="00393209">
              <w:rPr>
                <w:rFonts w:ascii="Times New Roman" w:hAnsi="Times New Roman" w:cs="Times New Roman"/>
                <w:color w:val="000000"/>
                <w:sz w:val="24"/>
              </w:rPr>
              <w:t>Desinfetante e alvejante líquido para roupas hospitalares indicado para roupas em algodão, poliéster, cores brancas e cores firmes, para remoção de manchas pigmentadas. para dosagem automática, a base de hipoclorito de sódio, teor mínimo 9%-10%. necessite registro ANVISA para uso hospitalar. validade mínima 3 meses. embalagem 20 litros.</w:t>
            </w:r>
          </w:p>
        </w:tc>
        <w:tc>
          <w:tcPr>
            <w:tcW w:w="1007" w:type="dxa"/>
            <w:tcBorders>
              <w:top w:val="nil"/>
              <w:left w:val="nil"/>
              <w:bottom w:val="single" w:sz="4" w:space="0" w:color="auto"/>
              <w:right w:val="single" w:sz="4" w:space="0" w:color="auto"/>
            </w:tcBorders>
            <w:shd w:val="clear" w:color="auto" w:fill="auto"/>
            <w:vAlign w:val="center"/>
            <w:hideMark/>
          </w:tcPr>
          <w:p w14:paraId="5EC5A51E" w14:textId="77777777" w:rsidR="00393209" w:rsidRPr="00393209" w:rsidRDefault="00393209" w:rsidP="00393209">
            <w:pPr>
              <w:jc w:val="center"/>
              <w:rPr>
                <w:rFonts w:ascii="Times New Roman" w:hAnsi="Times New Roman" w:cs="Times New Roman"/>
                <w:color w:val="000000"/>
                <w:sz w:val="24"/>
              </w:rPr>
            </w:pPr>
            <w:r w:rsidRPr="00393209">
              <w:rPr>
                <w:rFonts w:ascii="Times New Roman" w:hAnsi="Times New Roman" w:cs="Times New Roman"/>
                <w:color w:val="000000"/>
                <w:sz w:val="24"/>
              </w:rPr>
              <w:t>Unidade</w:t>
            </w:r>
          </w:p>
        </w:tc>
        <w:tc>
          <w:tcPr>
            <w:tcW w:w="1354" w:type="dxa"/>
            <w:tcBorders>
              <w:top w:val="nil"/>
              <w:left w:val="nil"/>
              <w:bottom w:val="single" w:sz="4" w:space="0" w:color="auto"/>
              <w:right w:val="single" w:sz="4" w:space="0" w:color="auto"/>
            </w:tcBorders>
            <w:shd w:val="clear" w:color="auto" w:fill="auto"/>
            <w:vAlign w:val="center"/>
            <w:hideMark/>
          </w:tcPr>
          <w:p w14:paraId="5F5C677B" w14:textId="77777777" w:rsidR="00393209" w:rsidRPr="00393209" w:rsidRDefault="00393209" w:rsidP="00393209">
            <w:pPr>
              <w:jc w:val="center"/>
              <w:rPr>
                <w:rFonts w:ascii="Times New Roman" w:hAnsi="Times New Roman" w:cs="Times New Roman"/>
                <w:color w:val="000000"/>
                <w:sz w:val="24"/>
              </w:rPr>
            </w:pPr>
            <w:r w:rsidRPr="00393209">
              <w:rPr>
                <w:rFonts w:ascii="Times New Roman" w:hAnsi="Times New Roman" w:cs="Times New Roman"/>
                <w:color w:val="000000"/>
                <w:sz w:val="24"/>
              </w:rPr>
              <w:t>12</w:t>
            </w:r>
          </w:p>
        </w:tc>
        <w:tc>
          <w:tcPr>
            <w:tcW w:w="1041" w:type="dxa"/>
            <w:tcBorders>
              <w:top w:val="nil"/>
              <w:left w:val="nil"/>
              <w:bottom w:val="single" w:sz="4" w:space="0" w:color="auto"/>
              <w:right w:val="single" w:sz="4" w:space="0" w:color="auto"/>
            </w:tcBorders>
            <w:shd w:val="clear" w:color="auto" w:fill="auto"/>
            <w:vAlign w:val="center"/>
            <w:hideMark/>
          </w:tcPr>
          <w:p w14:paraId="76FAD5FD" w14:textId="77777777" w:rsidR="00393209" w:rsidRPr="00393209" w:rsidRDefault="00393209" w:rsidP="00393209">
            <w:pPr>
              <w:jc w:val="center"/>
              <w:rPr>
                <w:rFonts w:ascii="Times New Roman" w:hAnsi="Times New Roman" w:cs="Times New Roman"/>
                <w:b/>
                <w:bCs/>
                <w:color w:val="000000"/>
                <w:szCs w:val="20"/>
              </w:rPr>
            </w:pPr>
            <w:r w:rsidRPr="00393209">
              <w:rPr>
                <w:rFonts w:ascii="Times New Roman" w:hAnsi="Times New Roman" w:cs="Times New Roman"/>
                <w:b/>
                <w:bCs/>
                <w:color w:val="000000"/>
                <w:szCs w:val="20"/>
              </w:rPr>
              <w:t xml:space="preserve"> R$             375,00 </w:t>
            </w:r>
          </w:p>
        </w:tc>
        <w:tc>
          <w:tcPr>
            <w:tcW w:w="1134" w:type="dxa"/>
            <w:gridSpan w:val="2"/>
            <w:tcBorders>
              <w:top w:val="nil"/>
              <w:left w:val="nil"/>
              <w:bottom w:val="single" w:sz="4" w:space="0" w:color="auto"/>
              <w:right w:val="single" w:sz="8" w:space="0" w:color="auto"/>
            </w:tcBorders>
            <w:shd w:val="clear" w:color="auto" w:fill="auto"/>
            <w:vAlign w:val="center"/>
            <w:hideMark/>
          </w:tcPr>
          <w:p w14:paraId="0FF031DD" w14:textId="77777777" w:rsidR="00393209" w:rsidRPr="00393209" w:rsidRDefault="00393209" w:rsidP="00393209">
            <w:pPr>
              <w:jc w:val="center"/>
              <w:rPr>
                <w:rFonts w:ascii="Times New Roman" w:hAnsi="Times New Roman" w:cs="Times New Roman"/>
                <w:b/>
                <w:bCs/>
                <w:color w:val="000000"/>
                <w:szCs w:val="20"/>
              </w:rPr>
            </w:pPr>
            <w:r w:rsidRPr="00393209">
              <w:rPr>
                <w:rFonts w:ascii="Times New Roman" w:hAnsi="Times New Roman" w:cs="Times New Roman"/>
                <w:b/>
                <w:bCs/>
                <w:color w:val="000000"/>
                <w:szCs w:val="20"/>
              </w:rPr>
              <w:t>4.500,00</w:t>
            </w:r>
          </w:p>
        </w:tc>
      </w:tr>
      <w:tr w:rsidR="00393209" w:rsidRPr="00393209" w14:paraId="577451A4" w14:textId="77777777" w:rsidTr="00393209">
        <w:trPr>
          <w:trHeight w:val="699"/>
        </w:trPr>
        <w:tc>
          <w:tcPr>
            <w:tcW w:w="647" w:type="dxa"/>
            <w:tcBorders>
              <w:top w:val="nil"/>
              <w:left w:val="single" w:sz="8" w:space="0" w:color="auto"/>
              <w:bottom w:val="single" w:sz="4" w:space="0" w:color="auto"/>
              <w:right w:val="single" w:sz="4" w:space="0" w:color="auto"/>
            </w:tcBorders>
            <w:shd w:val="clear" w:color="auto" w:fill="auto"/>
            <w:vAlign w:val="center"/>
            <w:hideMark/>
          </w:tcPr>
          <w:p w14:paraId="31EB4A3B" w14:textId="77777777" w:rsidR="00393209" w:rsidRPr="00393209" w:rsidRDefault="00393209" w:rsidP="00393209">
            <w:pPr>
              <w:jc w:val="center"/>
              <w:rPr>
                <w:rFonts w:ascii="Times New Roman" w:hAnsi="Times New Roman" w:cs="Times New Roman"/>
                <w:color w:val="000000"/>
                <w:sz w:val="24"/>
              </w:rPr>
            </w:pPr>
            <w:r w:rsidRPr="00393209">
              <w:rPr>
                <w:rFonts w:ascii="Times New Roman" w:hAnsi="Times New Roman" w:cs="Times New Roman"/>
                <w:color w:val="000000"/>
                <w:sz w:val="24"/>
              </w:rPr>
              <w:t>3</w:t>
            </w:r>
          </w:p>
        </w:tc>
        <w:tc>
          <w:tcPr>
            <w:tcW w:w="4163" w:type="dxa"/>
            <w:tcBorders>
              <w:top w:val="nil"/>
              <w:left w:val="nil"/>
              <w:bottom w:val="single" w:sz="4" w:space="0" w:color="auto"/>
              <w:right w:val="single" w:sz="4" w:space="0" w:color="auto"/>
            </w:tcBorders>
            <w:shd w:val="clear" w:color="auto" w:fill="auto"/>
            <w:vAlign w:val="center"/>
            <w:hideMark/>
          </w:tcPr>
          <w:p w14:paraId="2A8B9A9E" w14:textId="77777777" w:rsidR="00393209" w:rsidRPr="00393209" w:rsidRDefault="00393209" w:rsidP="00393209">
            <w:pPr>
              <w:jc w:val="both"/>
              <w:rPr>
                <w:rFonts w:ascii="Times New Roman" w:hAnsi="Times New Roman" w:cs="Times New Roman"/>
                <w:color w:val="000000"/>
                <w:sz w:val="24"/>
              </w:rPr>
            </w:pPr>
            <w:r w:rsidRPr="00393209">
              <w:rPr>
                <w:rFonts w:ascii="Times New Roman" w:hAnsi="Times New Roman" w:cs="Times New Roman"/>
                <w:color w:val="000000"/>
                <w:sz w:val="24"/>
              </w:rPr>
              <w:t xml:space="preserve">Neutralizador de resíduos alcalinos líquido para uso em lavanderia por dosagem automática, princípio ativo </w:t>
            </w:r>
            <w:proofErr w:type="spellStart"/>
            <w:r w:rsidRPr="00393209">
              <w:rPr>
                <w:rFonts w:ascii="Times New Roman" w:hAnsi="Times New Roman" w:cs="Times New Roman"/>
                <w:color w:val="000000"/>
                <w:sz w:val="24"/>
              </w:rPr>
              <w:lastRenderedPageBreak/>
              <w:t>metabissulfito</w:t>
            </w:r>
            <w:proofErr w:type="spellEnd"/>
            <w:r w:rsidRPr="00393209">
              <w:rPr>
                <w:rFonts w:ascii="Times New Roman" w:hAnsi="Times New Roman" w:cs="Times New Roman"/>
                <w:color w:val="000000"/>
                <w:sz w:val="24"/>
              </w:rPr>
              <w:t xml:space="preserve"> de sódio, validade mínima 24 meses. necessita notificação ANVISA. embalagem 20 litros.</w:t>
            </w:r>
          </w:p>
        </w:tc>
        <w:tc>
          <w:tcPr>
            <w:tcW w:w="1007" w:type="dxa"/>
            <w:tcBorders>
              <w:top w:val="nil"/>
              <w:left w:val="nil"/>
              <w:bottom w:val="single" w:sz="4" w:space="0" w:color="auto"/>
              <w:right w:val="single" w:sz="4" w:space="0" w:color="auto"/>
            </w:tcBorders>
            <w:shd w:val="clear" w:color="auto" w:fill="auto"/>
            <w:vAlign w:val="center"/>
            <w:hideMark/>
          </w:tcPr>
          <w:p w14:paraId="48B7696D" w14:textId="77777777" w:rsidR="00393209" w:rsidRPr="00393209" w:rsidRDefault="00393209" w:rsidP="00393209">
            <w:pPr>
              <w:jc w:val="center"/>
              <w:rPr>
                <w:rFonts w:ascii="Times New Roman" w:hAnsi="Times New Roman" w:cs="Times New Roman"/>
                <w:color w:val="000000"/>
                <w:sz w:val="24"/>
              </w:rPr>
            </w:pPr>
            <w:r w:rsidRPr="00393209">
              <w:rPr>
                <w:rFonts w:ascii="Times New Roman" w:hAnsi="Times New Roman" w:cs="Times New Roman"/>
                <w:color w:val="000000"/>
                <w:sz w:val="24"/>
              </w:rPr>
              <w:lastRenderedPageBreak/>
              <w:t>Unidade</w:t>
            </w:r>
          </w:p>
        </w:tc>
        <w:tc>
          <w:tcPr>
            <w:tcW w:w="1354" w:type="dxa"/>
            <w:tcBorders>
              <w:top w:val="nil"/>
              <w:left w:val="nil"/>
              <w:bottom w:val="single" w:sz="4" w:space="0" w:color="auto"/>
              <w:right w:val="single" w:sz="4" w:space="0" w:color="auto"/>
            </w:tcBorders>
            <w:shd w:val="clear" w:color="auto" w:fill="auto"/>
            <w:vAlign w:val="center"/>
            <w:hideMark/>
          </w:tcPr>
          <w:p w14:paraId="3F54661F" w14:textId="77777777" w:rsidR="00393209" w:rsidRPr="00393209" w:rsidRDefault="00393209" w:rsidP="00393209">
            <w:pPr>
              <w:jc w:val="center"/>
              <w:rPr>
                <w:rFonts w:ascii="Times New Roman" w:hAnsi="Times New Roman" w:cs="Times New Roman"/>
                <w:color w:val="000000"/>
                <w:sz w:val="24"/>
              </w:rPr>
            </w:pPr>
            <w:r w:rsidRPr="00393209">
              <w:rPr>
                <w:rFonts w:ascii="Times New Roman" w:hAnsi="Times New Roman" w:cs="Times New Roman"/>
                <w:color w:val="000000"/>
                <w:sz w:val="24"/>
              </w:rPr>
              <w:t>12</w:t>
            </w:r>
          </w:p>
        </w:tc>
        <w:tc>
          <w:tcPr>
            <w:tcW w:w="1041" w:type="dxa"/>
            <w:tcBorders>
              <w:top w:val="nil"/>
              <w:left w:val="nil"/>
              <w:bottom w:val="single" w:sz="4" w:space="0" w:color="auto"/>
              <w:right w:val="single" w:sz="4" w:space="0" w:color="auto"/>
            </w:tcBorders>
            <w:shd w:val="clear" w:color="auto" w:fill="auto"/>
            <w:vAlign w:val="center"/>
            <w:hideMark/>
          </w:tcPr>
          <w:p w14:paraId="23DE7FD7" w14:textId="77777777" w:rsidR="00393209" w:rsidRPr="00393209" w:rsidRDefault="00393209" w:rsidP="00393209">
            <w:pPr>
              <w:jc w:val="center"/>
              <w:rPr>
                <w:rFonts w:ascii="Times New Roman" w:hAnsi="Times New Roman" w:cs="Times New Roman"/>
                <w:b/>
                <w:bCs/>
                <w:color w:val="000000"/>
                <w:szCs w:val="20"/>
              </w:rPr>
            </w:pPr>
            <w:r w:rsidRPr="00393209">
              <w:rPr>
                <w:rFonts w:ascii="Times New Roman" w:hAnsi="Times New Roman" w:cs="Times New Roman"/>
                <w:b/>
                <w:bCs/>
                <w:color w:val="000000"/>
                <w:szCs w:val="20"/>
              </w:rPr>
              <w:t xml:space="preserve"> R$             472,35 </w:t>
            </w:r>
          </w:p>
        </w:tc>
        <w:tc>
          <w:tcPr>
            <w:tcW w:w="1134" w:type="dxa"/>
            <w:gridSpan w:val="2"/>
            <w:tcBorders>
              <w:top w:val="nil"/>
              <w:left w:val="nil"/>
              <w:bottom w:val="single" w:sz="4" w:space="0" w:color="auto"/>
              <w:right w:val="single" w:sz="8" w:space="0" w:color="auto"/>
            </w:tcBorders>
            <w:shd w:val="clear" w:color="auto" w:fill="auto"/>
            <w:vAlign w:val="center"/>
            <w:hideMark/>
          </w:tcPr>
          <w:p w14:paraId="29DB2702" w14:textId="77777777" w:rsidR="00393209" w:rsidRPr="00393209" w:rsidRDefault="00393209" w:rsidP="00393209">
            <w:pPr>
              <w:jc w:val="center"/>
              <w:rPr>
                <w:rFonts w:ascii="Times New Roman" w:hAnsi="Times New Roman" w:cs="Times New Roman"/>
                <w:b/>
                <w:bCs/>
                <w:color w:val="000000"/>
                <w:szCs w:val="20"/>
              </w:rPr>
            </w:pPr>
            <w:r w:rsidRPr="00393209">
              <w:rPr>
                <w:rFonts w:ascii="Times New Roman" w:hAnsi="Times New Roman" w:cs="Times New Roman"/>
                <w:b/>
                <w:bCs/>
                <w:color w:val="000000"/>
                <w:szCs w:val="20"/>
              </w:rPr>
              <w:t>5.668,14</w:t>
            </w:r>
          </w:p>
        </w:tc>
      </w:tr>
      <w:tr w:rsidR="00393209" w:rsidRPr="00393209" w14:paraId="29CBE430" w14:textId="77777777" w:rsidTr="00393209">
        <w:trPr>
          <w:trHeight w:val="1905"/>
        </w:trPr>
        <w:tc>
          <w:tcPr>
            <w:tcW w:w="647" w:type="dxa"/>
            <w:tcBorders>
              <w:top w:val="nil"/>
              <w:left w:val="single" w:sz="8" w:space="0" w:color="auto"/>
              <w:bottom w:val="nil"/>
              <w:right w:val="single" w:sz="4" w:space="0" w:color="auto"/>
            </w:tcBorders>
            <w:shd w:val="clear" w:color="auto" w:fill="auto"/>
            <w:vAlign w:val="center"/>
            <w:hideMark/>
          </w:tcPr>
          <w:p w14:paraId="246CD938" w14:textId="77777777" w:rsidR="00393209" w:rsidRPr="00393209" w:rsidRDefault="00393209" w:rsidP="00393209">
            <w:pPr>
              <w:jc w:val="center"/>
              <w:rPr>
                <w:rFonts w:ascii="Times New Roman" w:hAnsi="Times New Roman" w:cs="Times New Roman"/>
                <w:color w:val="000000"/>
                <w:sz w:val="24"/>
              </w:rPr>
            </w:pPr>
            <w:r w:rsidRPr="00393209">
              <w:rPr>
                <w:rFonts w:ascii="Times New Roman" w:hAnsi="Times New Roman" w:cs="Times New Roman"/>
                <w:color w:val="000000"/>
                <w:sz w:val="24"/>
              </w:rPr>
              <w:t>4</w:t>
            </w:r>
          </w:p>
        </w:tc>
        <w:tc>
          <w:tcPr>
            <w:tcW w:w="4163" w:type="dxa"/>
            <w:tcBorders>
              <w:top w:val="nil"/>
              <w:left w:val="nil"/>
              <w:bottom w:val="nil"/>
              <w:right w:val="single" w:sz="4" w:space="0" w:color="auto"/>
            </w:tcBorders>
            <w:shd w:val="clear" w:color="auto" w:fill="auto"/>
            <w:vAlign w:val="center"/>
            <w:hideMark/>
          </w:tcPr>
          <w:p w14:paraId="7ED60E9C" w14:textId="77777777" w:rsidR="00393209" w:rsidRPr="00393209" w:rsidRDefault="00393209" w:rsidP="00393209">
            <w:pPr>
              <w:jc w:val="both"/>
              <w:rPr>
                <w:rFonts w:ascii="Times New Roman" w:hAnsi="Times New Roman" w:cs="Times New Roman"/>
                <w:color w:val="000000"/>
                <w:sz w:val="24"/>
              </w:rPr>
            </w:pPr>
            <w:r w:rsidRPr="00393209">
              <w:rPr>
                <w:rFonts w:ascii="Times New Roman" w:hAnsi="Times New Roman" w:cs="Times New Roman"/>
                <w:color w:val="000000"/>
                <w:sz w:val="24"/>
              </w:rPr>
              <w:t xml:space="preserve">Amaciante para tecidos e roupas composto por formulação de tensoativos catiônicos a base de sais de quaternário de amônio, com perfume. para dosagem automática. princípio ativo cloreto de </w:t>
            </w:r>
            <w:proofErr w:type="spellStart"/>
            <w:r w:rsidRPr="00393209">
              <w:rPr>
                <w:rFonts w:ascii="Times New Roman" w:hAnsi="Times New Roman" w:cs="Times New Roman"/>
                <w:color w:val="000000"/>
                <w:sz w:val="24"/>
              </w:rPr>
              <w:t>ialquildimetilamônio</w:t>
            </w:r>
            <w:proofErr w:type="spellEnd"/>
            <w:r w:rsidRPr="00393209">
              <w:rPr>
                <w:rFonts w:ascii="Times New Roman" w:hAnsi="Times New Roman" w:cs="Times New Roman"/>
                <w:color w:val="000000"/>
                <w:sz w:val="24"/>
              </w:rPr>
              <w:t xml:space="preserve">, </w:t>
            </w:r>
            <w:proofErr w:type="spellStart"/>
            <w:r w:rsidRPr="00393209">
              <w:rPr>
                <w:rFonts w:ascii="Times New Roman" w:hAnsi="Times New Roman" w:cs="Times New Roman"/>
                <w:color w:val="000000"/>
                <w:sz w:val="24"/>
              </w:rPr>
              <w:t>ph</w:t>
            </w:r>
            <w:proofErr w:type="spellEnd"/>
            <w:r w:rsidRPr="00393209">
              <w:rPr>
                <w:rFonts w:ascii="Times New Roman" w:hAnsi="Times New Roman" w:cs="Times New Roman"/>
                <w:color w:val="000000"/>
                <w:sz w:val="24"/>
              </w:rPr>
              <w:t xml:space="preserve"> 4 a 5. validade mínima 24 meses, necessita notificação ANVISA. embalagem 50 litros.</w:t>
            </w:r>
          </w:p>
        </w:tc>
        <w:tc>
          <w:tcPr>
            <w:tcW w:w="1007" w:type="dxa"/>
            <w:tcBorders>
              <w:top w:val="nil"/>
              <w:left w:val="nil"/>
              <w:bottom w:val="nil"/>
              <w:right w:val="single" w:sz="4" w:space="0" w:color="auto"/>
            </w:tcBorders>
            <w:shd w:val="clear" w:color="auto" w:fill="auto"/>
            <w:vAlign w:val="center"/>
            <w:hideMark/>
          </w:tcPr>
          <w:p w14:paraId="74FB6BA2" w14:textId="77777777" w:rsidR="00393209" w:rsidRPr="00393209" w:rsidRDefault="00393209" w:rsidP="00393209">
            <w:pPr>
              <w:jc w:val="center"/>
              <w:rPr>
                <w:rFonts w:ascii="Times New Roman" w:hAnsi="Times New Roman" w:cs="Times New Roman"/>
                <w:color w:val="000000"/>
                <w:sz w:val="24"/>
              </w:rPr>
            </w:pPr>
            <w:r w:rsidRPr="00393209">
              <w:rPr>
                <w:rFonts w:ascii="Times New Roman" w:hAnsi="Times New Roman" w:cs="Times New Roman"/>
                <w:color w:val="000000"/>
                <w:sz w:val="24"/>
              </w:rPr>
              <w:t>Unidade</w:t>
            </w:r>
          </w:p>
        </w:tc>
        <w:tc>
          <w:tcPr>
            <w:tcW w:w="1354" w:type="dxa"/>
            <w:tcBorders>
              <w:top w:val="nil"/>
              <w:left w:val="nil"/>
              <w:bottom w:val="nil"/>
              <w:right w:val="single" w:sz="4" w:space="0" w:color="auto"/>
            </w:tcBorders>
            <w:shd w:val="clear" w:color="auto" w:fill="auto"/>
            <w:vAlign w:val="center"/>
            <w:hideMark/>
          </w:tcPr>
          <w:p w14:paraId="6C5D1485" w14:textId="77777777" w:rsidR="00393209" w:rsidRPr="00393209" w:rsidRDefault="00393209" w:rsidP="00393209">
            <w:pPr>
              <w:jc w:val="center"/>
              <w:rPr>
                <w:rFonts w:ascii="Times New Roman" w:hAnsi="Times New Roman" w:cs="Times New Roman"/>
                <w:color w:val="000000"/>
                <w:sz w:val="24"/>
              </w:rPr>
            </w:pPr>
            <w:r w:rsidRPr="00393209">
              <w:rPr>
                <w:rFonts w:ascii="Times New Roman" w:hAnsi="Times New Roman" w:cs="Times New Roman"/>
                <w:color w:val="000000"/>
                <w:sz w:val="24"/>
              </w:rPr>
              <w:t>12</w:t>
            </w:r>
          </w:p>
        </w:tc>
        <w:tc>
          <w:tcPr>
            <w:tcW w:w="1041" w:type="dxa"/>
            <w:tcBorders>
              <w:top w:val="nil"/>
              <w:left w:val="nil"/>
              <w:bottom w:val="nil"/>
              <w:right w:val="single" w:sz="4" w:space="0" w:color="auto"/>
            </w:tcBorders>
            <w:shd w:val="clear" w:color="auto" w:fill="auto"/>
            <w:vAlign w:val="center"/>
            <w:hideMark/>
          </w:tcPr>
          <w:p w14:paraId="49E91718" w14:textId="77777777" w:rsidR="00393209" w:rsidRPr="00393209" w:rsidRDefault="00393209" w:rsidP="00393209">
            <w:pPr>
              <w:jc w:val="center"/>
              <w:rPr>
                <w:rFonts w:ascii="Times New Roman" w:hAnsi="Times New Roman" w:cs="Times New Roman"/>
                <w:b/>
                <w:bCs/>
                <w:color w:val="000000"/>
                <w:szCs w:val="20"/>
              </w:rPr>
            </w:pPr>
            <w:r w:rsidRPr="00393209">
              <w:rPr>
                <w:rFonts w:ascii="Times New Roman" w:hAnsi="Times New Roman" w:cs="Times New Roman"/>
                <w:b/>
                <w:bCs/>
                <w:color w:val="000000"/>
                <w:szCs w:val="20"/>
              </w:rPr>
              <w:t xml:space="preserve"> R$             676,01 </w:t>
            </w:r>
          </w:p>
        </w:tc>
        <w:tc>
          <w:tcPr>
            <w:tcW w:w="1134" w:type="dxa"/>
            <w:gridSpan w:val="2"/>
            <w:tcBorders>
              <w:top w:val="nil"/>
              <w:left w:val="nil"/>
              <w:bottom w:val="nil"/>
              <w:right w:val="single" w:sz="8" w:space="0" w:color="auto"/>
            </w:tcBorders>
            <w:shd w:val="clear" w:color="auto" w:fill="auto"/>
            <w:vAlign w:val="center"/>
            <w:hideMark/>
          </w:tcPr>
          <w:p w14:paraId="0E27D966" w14:textId="77777777" w:rsidR="00393209" w:rsidRPr="00393209" w:rsidRDefault="00393209" w:rsidP="00393209">
            <w:pPr>
              <w:jc w:val="center"/>
              <w:rPr>
                <w:rFonts w:ascii="Times New Roman" w:hAnsi="Times New Roman" w:cs="Times New Roman"/>
                <w:b/>
                <w:bCs/>
                <w:color w:val="000000"/>
                <w:szCs w:val="20"/>
              </w:rPr>
            </w:pPr>
            <w:r w:rsidRPr="00393209">
              <w:rPr>
                <w:rFonts w:ascii="Times New Roman" w:hAnsi="Times New Roman" w:cs="Times New Roman"/>
                <w:b/>
                <w:bCs/>
                <w:color w:val="000000"/>
                <w:szCs w:val="20"/>
              </w:rPr>
              <w:t>8.112,12</w:t>
            </w:r>
          </w:p>
        </w:tc>
      </w:tr>
      <w:tr w:rsidR="00393209" w:rsidRPr="00393209" w14:paraId="2B2C95BF" w14:textId="77777777" w:rsidTr="00393209">
        <w:trPr>
          <w:trHeight w:val="315"/>
        </w:trPr>
        <w:tc>
          <w:tcPr>
            <w:tcW w:w="8220"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0DFDDFE1" w14:textId="77777777" w:rsidR="00393209" w:rsidRPr="00393209" w:rsidRDefault="00393209" w:rsidP="00393209">
            <w:pPr>
              <w:jc w:val="right"/>
              <w:rPr>
                <w:rFonts w:ascii="Times New Roman" w:hAnsi="Times New Roman" w:cs="Times New Roman"/>
                <w:b/>
                <w:bCs/>
                <w:color w:val="000000"/>
                <w:szCs w:val="20"/>
              </w:rPr>
            </w:pPr>
            <w:r w:rsidRPr="00393209">
              <w:rPr>
                <w:rFonts w:ascii="Times New Roman" w:hAnsi="Times New Roman" w:cs="Times New Roman"/>
                <w:b/>
                <w:bCs/>
                <w:color w:val="000000"/>
                <w:szCs w:val="20"/>
              </w:rPr>
              <w:t>TOTAL</w:t>
            </w:r>
          </w:p>
        </w:tc>
        <w:tc>
          <w:tcPr>
            <w:tcW w:w="1126" w:type="dxa"/>
            <w:tcBorders>
              <w:top w:val="single" w:sz="8" w:space="0" w:color="auto"/>
              <w:left w:val="nil"/>
              <w:bottom w:val="single" w:sz="8" w:space="0" w:color="auto"/>
              <w:right w:val="single" w:sz="8" w:space="0" w:color="auto"/>
            </w:tcBorders>
            <w:shd w:val="clear" w:color="auto" w:fill="auto"/>
            <w:vAlign w:val="center"/>
            <w:hideMark/>
          </w:tcPr>
          <w:p w14:paraId="5F82776E" w14:textId="6D163C4E" w:rsidR="00393209" w:rsidRPr="00393209" w:rsidRDefault="00393209" w:rsidP="00393209">
            <w:pPr>
              <w:jc w:val="center"/>
              <w:rPr>
                <w:rFonts w:ascii="Times New Roman" w:hAnsi="Times New Roman" w:cs="Times New Roman"/>
                <w:b/>
                <w:bCs/>
                <w:color w:val="000000"/>
                <w:sz w:val="24"/>
              </w:rPr>
            </w:pPr>
          </w:p>
        </w:tc>
      </w:tr>
    </w:tbl>
    <w:p w14:paraId="3267ABA3" w14:textId="77777777" w:rsidR="00357A55" w:rsidRDefault="00357A55" w:rsidP="00357A55">
      <w:pPr>
        <w:jc w:val="center"/>
        <w:rPr>
          <w:rFonts w:ascii="Times New Roman" w:hAnsi="Times New Roman" w:cs="Times New Roman"/>
          <w:sz w:val="24"/>
        </w:rPr>
      </w:pPr>
    </w:p>
    <w:p w14:paraId="0A99B00D" w14:textId="72CE12A9" w:rsidR="00382114" w:rsidRPr="00224F13" w:rsidRDefault="00357A55" w:rsidP="00357A55">
      <w:pPr>
        <w:pStyle w:val="Default"/>
        <w:jc w:val="both"/>
        <w:rPr>
          <w:rFonts w:eastAsiaTheme="minorHAnsi"/>
          <w:lang w:eastAsia="en-US"/>
        </w:rPr>
      </w:pPr>
      <w:r w:rsidRPr="00224F13">
        <w:rPr>
          <w:rFonts w:eastAsiaTheme="minorHAnsi"/>
          <w:lang w:eastAsia="en-US"/>
        </w:rPr>
        <w:t xml:space="preserve"> </w:t>
      </w:r>
    </w:p>
    <w:p w14:paraId="45039A05" w14:textId="0F62E551" w:rsidR="00382114" w:rsidRPr="0071687D" w:rsidRDefault="00382114" w:rsidP="00580DC8">
      <w:pPr>
        <w:pStyle w:val="Ttulo"/>
        <w:ind w:firstLine="708"/>
        <w:jc w:val="both"/>
        <w:rPr>
          <w:rFonts w:ascii="Times New Roman" w:eastAsiaTheme="minorHAnsi" w:hAnsi="Times New Roman" w:cs="Times New Roman"/>
          <w:b/>
          <w:bCs/>
          <w:sz w:val="24"/>
          <w:szCs w:val="24"/>
          <w:lang w:eastAsia="en-US"/>
        </w:rPr>
      </w:pPr>
      <w:r w:rsidRPr="0071687D">
        <w:rPr>
          <w:rFonts w:ascii="Times New Roman" w:eastAsiaTheme="minorHAnsi" w:hAnsi="Times New Roman" w:cs="Times New Roman"/>
          <w:sz w:val="24"/>
          <w:szCs w:val="24"/>
          <w:lang w:eastAsia="en-US"/>
        </w:rPr>
        <w:t>Proposta com valo</w:t>
      </w:r>
      <w:r>
        <w:rPr>
          <w:rFonts w:ascii="Times New Roman" w:eastAsiaTheme="minorHAnsi" w:hAnsi="Times New Roman" w:cs="Times New Roman"/>
          <w:sz w:val="24"/>
          <w:szCs w:val="24"/>
          <w:lang w:eastAsia="en-US"/>
        </w:rPr>
        <w:t>r</w:t>
      </w:r>
      <w:r w:rsidRPr="0071687D">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total</w:t>
      </w:r>
      <w:r w:rsidRPr="0071687D">
        <w:rPr>
          <w:rFonts w:ascii="Times New Roman" w:eastAsiaTheme="minorHAnsi" w:hAnsi="Times New Roman" w:cs="Times New Roman"/>
          <w:sz w:val="24"/>
          <w:szCs w:val="24"/>
          <w:lang w:eastAsia="en-US"/>
        </w:rPr>
        <w:t xml:space="preserve"> de R$ </w:t>
      </w:r>
      <w:r w:rsidR="00AF3463">
        <w:rPr>
          <w:rFonts w:ascii="Times New Roman" w:eastAsiaTheme="minorHAnsi" w:hAnsi="Times New Roman" w:cs="Times New Roman"/>
          <w:sz w:val="24"/>
          <w:szCs w:val="24"/>
          <w:lang w:eastAsia="en-US"/>
        </w:rPr>
        <w:t>________</w:t>
      </w:r>
      <w:r w:rsidR="00393209">
        <w:rPr>
          <w:rFonts w:ascii="Times New Roman" w:eastAsiaTheme="minorHAnsi" w:hAnsi="Times New Roman" w:cs="Times New Roman"/>
          <w:sz w:val="24"/>
          <w:szCs w:val="24"/>
          <w:lang w:eastAsia="en-US"/>
        </w:rPr>
        <w:t xml:space="preserve"> </w:t>
      </w:r>
      <w:r w:rsidRPr="0071687D">
        <w:rPr>
          <w:rFonts w:ascii="Times New Roman" w:eastAsiaTheme="minorHAnsi" w:hAnsi="Times New Roman" w:cs="Times New Roman"/>
          <w:sz w:val="24"/>
          <w:szCs w:val="24"/>
          <w:lang w:eastAsia="en-US"/>
        </w:rPr>
        <w:t>(</w:t>
      </w:r>
      <w:r w:rsidR="00AF3463">
        <w:rPr>
          <w:rFonts w:ascii="Times New Roman" w:eastAsiaTheme="minorHAnsi" w:hAnsi="Times New Roman" w:cs="Times New Roman"/>
          <w:sz w:val="24"/>
          <w:szCs w:val="24"/>
          <w:lang w:eastAsia="en-US"/>
        </w:rPr>
        <w:t>______________________________________</w:t>
      </w:r>
      <w:r w:rsidRPr="0071687D">
        <w:rPr>
          <w:rFonts w:ascii="Times New Roman" w:eastAsiaTheme="minorHAnsi" w:hAnsi="Times New Roman" w:cs="Times New Roman"/>
          <w:sz w:val="24"/>
          <w:szCs w:val="24"/>
          <w:lang w:eastAsia="en-US"/>
        </w:rPr>
        <w:t xml:space="preserve">). </w:t>
      </w:r>
    </w:p>
    <w:p w14:paraId="329D3A57" w14:textId="77777777" w:rsidR="00382114" w:rsidRPr="0071687D" w:rsidRDefault="00382114" w:rsidP="00580DC8">
      <w:pPr>
        <w:pStyle w:val="Ttulo"/>
        <w:ind w:firstLine="708"/>
        <w:jc w:val="both"/>
        <w:rPr>
          <w:rFonts w:ascii="Times New Roman" w:eastAsiaTheme="minorHAnsi" w:hAnsi="Times New Roman" w:cs="Times New Roman"/>
          <w:b/>
          <w:bCs/>
          <w:sz w:val="24"/>
          <w:szCs w:val="24"/>
          <w:lang w:eastAsia="en-US"/>
        </w:rPr>
      </w:pPr>
    </w:p>
    <w:p w14:paraId="54D3FCF0" w14:textId="77777777" w:rsidR="00382114" w:rsidRPr="0071687D" w:rsidRDefault="00382114" w:rsidP="00580DC8">
      <w:pPr>
        <w:pStyle w:val="Ttulo"/>
        <w:ind w:firstLine="708"/>
        <w:jc w:val="both"/>
        <w:rPr>
          <w:rFonts w:ascii="Times New Roman" w:eastAsiaTheme="minorHAnsi" w:hAnsi="Times New Roman" w:cs="Times New Roman"/>
          <w:b/>
          <w:bCs/>
          <w:sz w:val="24"/>
          <w:szCs w:val="24"/>
          <w:lang w:eastAsia="en-US"/>
        </w:rPr>
      </w:pPr>
      <w:r w:rsidRPr="0071687D">
        <w:rPr>
          <w:rFonts w:ascii="Times New Roman" w:eastAsiaTheme="minorHAnsi" w:hAnsi="Times New Roman" w:cs="Times New Roman"/>
          <w:sz w:val="24"/>
          <w:szCs w:val="24"/>
          <w:lang w:eastAsia="en-US"/>
        </w:rPr>
        <w:t>Nos preços ofertados estão inclusos todas as despesas diretas e indiretas ao fornecimento e instalação do link ora licitado, obrigações fiscais e inclusive de tributos, taxas, encargos sociais, trabalhistas e previdenciários, frete, seguro e quaisquer outros custos e despesas que incidam sobre o serviço.</w:t>
      </w:r>
    </w:p>
    <w:p w14:paraId="639B5B27" w14:textId="77777777" w:rsidR="00382114" w:rsidRPr="0071687D" w:rsidRDefault="00382114" w:rsidP="00580DC8">
      <w:pPr>
        <w:autoSpaceDE w:val="0"/>
        <w:autoSpaceDN w:val="0"/>
        <w:adjustRightInd w:val="0"/>
        <w:jc w:val="both"/>
        <w:rPr>
          <w:rFonts w:ascii="Times New Roman" w:hAnsi="Times New Roman" w:cs="Times New Roman"/>
          <w:sz w:val="24"/>
        </w:rPr>
      </w:pPr>
    </w:p>
    <w:p w14:paraId="3F4AC1F7" w14:textId="20C863D6" w:rsidR="00B5564B" w:rsidRPr="0071687D" w:rsidRDefault="00382114" w:rsidP="00580DC8">
      <w:pPr>
        <w:autoSpaceDE w:val="0"/>
        <w:autoSpaceDN w:val="0"/>
        <w:adjustRightInd w:val="0"/>
        <w:jc w:val="both"/>
        <w:rPr>
          <w:rFonts w:ascii="Times New Roman" w:hAnsi="Times New Roman" w:cs="Times New Roman"/>
          <w:sz w:val="24"/>
        </w:rPr>
      </w:pPr>
      <w:r w:rsidRPr="0071687D">
        <w:rPr>
          <w:rFonts w:ascii="Times New Roman" w:hAnsi="Times New Roman" w:cs="Times New Roman"/>
          <w:sz w:val="24"/>
        </w:rPr>
        <w:tab/>
        <w:t>Validade da Proposta de 90 (noventa) dias</w:t>
      </w:r>
    </w:p>
    <w:p w14:paraId="5734AFAB" w14:textId="77777777" w:rsidR="00382114" w:rsidRPr="0071687D" w:rsidRDefault="00382114" w:rsidP="00580DC8">
      <w:pPr>
        <w:autoSpaceDE w:val="0"/>
        <w:autoSpaceDN w:val="0"/>
        <w:adjustRightInd w:val="0"/>
        <w:jc w:val="both"/>
        <w:rPr>
          <w:rFonts w:ascii="Times New Roman" w:hAnsi="Times New Roman" w:cs="Times New Roman"/>
          <w:sz w:val="24"/>
        </w:rPr>
      </w:pPr>
    </w:p>
    <w:p w14:paraId="1B440A31" w14:textId="78D5DC8E" w:rsidR="00382114" w:rsidRPr="0071687D" w:rsidRDefault="00382114" w:rsidP="00580DC8">
      <w:pPr>
        <w:jc w:val="right"/>
        <w:rPr>
          <w:rFonts w:ascii="Times New Roman" w:hAnsi="Times New Roman" w:cs="Times New Roman"/>
          <w:sz w:val="24"/>
        </w:rPr>
      </w:pPr>
      <w:r w:rsidRPr="0071687D">
        <w:rPr>
          <w:rFonts w:ascii="Times New Roman" w:hAnsi="Times New Roman" w:cs="Times New Roman"/>
          <w:sz w:val="24"/>
        </w:rPr>
        <w:t xml:space="preserve">Cidade – PE, ___ de ________ </w:t>
      </w:r>
      <w:proofErr w:type="spellStart"/>
      <w:r w:rsidRPr="0071687D">
        <w:rPr>
          <w:rFonts w:ascii="Times New Roman" w:hAnsi="Times New Roman" w:cs="Times New Roman"/>
          <w:sz w:val="24"/>
        </w:rPr>
        <w:t>de</w:t>
      </w:r>
      <w:proofErr w:type="spellEnd"/>
      <w:r w:rsidRPr="0071687D">
        <w:rPr>
          <w:rFonts w:ascii="Times New Roman" w:hAnsi="Times New Roman" w:cs="Times New Roman"/>
          <w:sz w:val="24"/>
        </w:rPr>
        <w:t xml:space="preserve"> 202</w:t>
      </w:r>
      <w:r w:rsidR="00BC0883">
        <w:rPr>
          <w:rFonts w:ascii="Times New Roman" w:hAnsi="Times New Roman" w:cs="Times New Roman"/>
          <w:sz w:val="24"/>
        </w:rPr>
        <w:t>5</w:t>
      </w:r>
      <w:r w:rsidRPr="0071687D">
        <w:rPr>
          <w:rFonts w:ascii="Times New Roman" w:hAnsi="Times New Roman" w:cs="Times New Roman"/>
          <w:sz w:val="24"/>
        </w:rPr>
        <w:t>.</w:t>
      </w:r>
    </w:p>
    <w:p w14:paraId="05310A12" w14:textId="77777777" w:rsidR="00382114" w:rsidRPr="0071687D" w:rsidRDefault="00382114" w:rsidP="00580DC8">
      <w:pPr>
        <w:spacing w:after="200"/>
        <w:rPr>
          <w:rFonts w:ascii="Times New Roman" w:hAnsi="Times New Roman" w:cs="Times New Roman"/>
          <w:sz w:val="24"/>
        </w:rPr>
      </w:pPr>
    </w:p>
    <w:p w14:paraId="7180583E" w14:textId="2C4293A9" w:rsidR="000746DD" w:rsidRPr="00382114" w:rsidRDefault="00382114" w:rsidP="00580DC8">
      <w:pPr>
        <w:pStyle w:val="Textbody"/>
        <w:spacing w:after="0" w:line="240" w:lineRule="auto"/>
        <w:jc w:val="center"/>
        <w:rPr>
          <w:rFonts w:hint="eastAsia"/>
        </w:rPr>
      </w:pPr>
      <w:r w:rsidRPr="0071687D">
        <w:rPr>
          <w:rFonts w:ascii="Times New Roman" w:hAnsi="Times New Roman" w:cs="Times New Roman"/>
        </w:rPr>
        <w:t>Dados d</w:t>
      </w:r>
      <w:r>
        <w:rPr>
          <w:rFonts w:ascii="Times New Roman" w:hAnsi="Times New Roman" w:cs="Times New Roman"/>
        </w:rPr>
        <w:t>a</w:t>
      </w:r>
      <w:r w:rsidRPr="0071687D">
        <w:rPr>
          <w:rFonts w:ascii="Times New Roman" w:hAnsi="Times New Roman" w:cs="Times New Roman"/>
        </w:rPr>
        <w:t xml:space="preserve"> </w:t>
      </w:r>
      <w:r>
        <w:rPr>
          <w:rFonts w:ascii="Times New Roman" w:hAnsi="Times New Roman" w:cs="Times New Roman"/>
        </w:rPr>
        <w:t>empresa</w:t>
      </w:r>
    </w:p>
    <w:sectPr w:rsidR="000746DD" w:rsidRPr="00382114" w:rsidSect="00942168">
      <w:headerReference w:type="even" r:id="rId14"/>
      <w:headerReference w:type="default" r:id="rId15"/>
      <w:footerReference w:type="even" r:id="rId16"/>
      <w:footerReference w:type="default" r:id="rId17"/>
      <w:headerReference w:type="first" r:id="rId18"/>
      <w:footerReference w:type="first" r:id="rId19"/>
      <w:pgSz w:w="11906" w:h="16838"/>
      <w:pgMar w:top="1985" w:right="1141" w:bottom="1701" w:left="1701" w:header="708" w:footer="8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067C9" w14:textId="77777777" w:rsidR="00D8225A" w:rsidRDefault="00D8225A" w:rsidP="00C640F7">
      <w:r>
        <w:separator/>
      </w:r>
    </w:p>
  </w:endnote>
  <w:endnote w:type="continuationSeparator" w:id="0">
    <w:p w14:paraId="4152D652" w14:textId="77777777" w:rsidR="00D8225A" w:rsidRDefault="00D8225A" w:rsidP="00C6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00000003" w:usb1="1000204A" w:usb2="00000000" w:usb3="00000000" w:csb0="00000001" w:csb1="00000000"/>
  </w:font>
  <w:font w:name="WenQuanYi Micro Hei">
    <w:altName w:val="Times New Roman"/>
    <w:panose1 w:val="00000000000000000000"/>
    <w:charset w:val="00"/>
    <w:family w:val="roman"/>
    <w:notTrueType/>
    <w:pitch w:val="default"/>
  </w:font>
  <w:font w:name="Lohit Hindi">
    <w:altName w:val="MS Mincho"/>
    <w:panose1 w:val="00000000000000000000"/>
    <w:charset w:val="00"/>
    <w:family w:val="roman"/>
    <w:notTrueType/>
    <w:pitch w:val="default"/>
  </w:font>
  <w:font w:name="Liberation Serif">
    <w:altName w:val="MS Gothic"/>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1632" w14:textId="77777777" w:rsidR="00A6596A" w:rsidRDefault="00A6596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E265" w14:textId="03F7F2E0" w:rsidR="001B4568" w:rsidRPr="00942168" w:rsidRDefault="00D63F08" w:rsidP="001B4568">
    <w:pPr>
      <w:pStyle w:val="Cabealho"/>
      <w:tabs>
        <w:tab w:val="clear" w:pos="4252"/>
      </w:tabs>
      <w:jc w:val="center"/>
      <w:rPr>
        <w:b/>
        <w:bCs/>
        <w:sz w:val="18"/>
        <w:szCs w:val="18"/>
      </w:rPr>
    </w:pPr>
    <w:r>
      <w:rPr>
        <w:b/>
        <w:bCs/>
        <w:sz w:val="18"/>
        <w:szCs w:val="18"/>
      </w:rPr>
      <w:t xml:space="preserve">Prefeitura Municipal de </w:t>
    </w:r>
    <w:r w:rsidR="00E63C07">
      <w:rPr>
        <w:b/>
        <w:bCs/>
        <w:sz w:val="18"/>
        <w:szCs w:val="18"/>
      </w:rPr>
      <w:t>C</w:t>
    </w:r>
    <w:r>
      <w:rPr>
        <w:b/>
        <w:bCs/>
        <w:sz w:val="18"/>
        <w:szCs w:val="18"/>
      </w:rPr>
      <w:t>upira/</w:t>
    </w:r>
    <w:r w:rsidR="00580DC8">
      <w:rPr>
        <w:b/>
        <w:bCs/>
        <w:sz w:val="18"/>
        <w:szCs w:val="18"/>
      </w:rPr>
      <w:t>Secretaria Municipal de Saúde</w:t>
    </w:r>
  </w:p>
  <w:p w14:paraId="038948D0" w14:textId="75EAA271" w:rsidR="001B4568" w:rsidRPr="00942168" w:rsidRDefault="00A6596A" w:rsidP="001B4568">
    <w:pPr>
      <w:pStyle w:val="Cabealho"/>
      <w:tabs>
        <w:tab w:val="clear" w:pos="4252"/>
      </w:tabs>
      <w:jc w:val="center"/>
      <w:rPr>
        <w:sz w:val="16"/>
        <w:szCs w:val="16"/>
      </w:rPr>
    </w:pPr>
    <w:r>
      <w:rPr>
        <w:sz w:val="16"/>
        <w:szCs w:val="16"/>
      </w:rPr>
      <w:t xml:space="preserve">Av. Etelvino Lins, s/n </w:t>
    </w:r>
    <w:r w:rsidR="001B4568" w:rsidRPr="00942168">
      <w:rPr>
        <w:sz w:val="16"/>
        <w:szCs w:val="16"/>
      </w:rPr>
      <w:t>- Centro - Cupira – PE</w:t>
    </w:r>
  </w:p>
  <w:p w14:paraId="0BBC4BB7" w14:textId="22695408" w:rsidR="001B4568" w:rsidRDefault="001B4568" w:rsidP="001B4568">
    <w:pPr>
      <w:pStyle w:val="Cabealho"/>
      <w:tabs>
        <w:tab w:val="clear" w:pos="4252"/>
      </w:tabs>
      <w:jc w:val="center"/>
    </w:pPr>
    <w:r w:rsidRPr="00942168">
      <w:rPr>
        <w:sz w:val="16"/>
        <w:szCs w:val="16"/>
      </w:rPr>
      <w:t>CEP 55460-000 | CNPJ 1</w:t>
    </w:r>
    <w:r w:rsidR="00A6596A">
      <w:rPr>
        <w:sz w:val="16"/>
        <w:szCs w:val="16"/>
      </w:rPr>
      <w:t>1.472.475</w:t>
    </w:r>
    <w:r w:rsidRPr="00942168">
      <w:rPr>
        <w:sz w:val="16"/>
        <w:szCs w:val="16"/>
      </w:rPr>
      <w:t>/0001-0</w:t>
    </w:r>
    <w:r w:rsidR="00A6596A">
      <w:rPr>
        <w:sz w:val="16"/>
        <w:szCs w:val="16"/>
      </w:rPr>
      <w:t>5</w:t>
    </w:r>
    <w:r>
      <w:rPr>
        <w:sz w:val="16"/>
        <w:szCs w:val="16"/>
      </w:rPr>
      <w:t xml:space="preserve"> | </w:t>
    </w:r>
    <w:r w:rsidRPr="00942168">
      <w:rPr>
        <w:sz w:val="16"/>
        <w:szCs w:val="16"/>
      </w:rPr>
      <w:t>www.cupira.pe.gov.br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A166" w14:textId="77777777" w:rsidR="00A6596A" w:rsidRDefault="00A659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B5F69" w14:textId="77777777" w:rsidR="00D8225A" w:rsidRDefault="00D8225A" w:rsidP="00C640F7">
      <w:r>
        <w:separator/>
      </w:r>
    </w:p>
  </w:footnote>
  <w:footnote w:type="continuationSeparator" w:id="0">
    <w:p w14:paraId="19651520" w14:textId="77777777" w:rsidR="00D8225A" w:rsidRDefault="00D8225A" w:rsidP="00C64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165" w14:textId="77777777" w:rsidR="00A6596A" w:rsidRDefault="00A6596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F08D" w14:textId="2AD00A53" w:rsidR="001B4568" w:rsidRPr="00942168" w:rsidRDefault="006D506D" w:rsidP="001B4568">
    <w:pPr>
      <w:pStyle w:val="Cabealho"/>
      <w:tabs>
        <w:tab w:val="clear" w:pos="4252"/>
      </w:tabs>
      <w:ind w:left="4253" w:hanging="284"/>
      <w:jc w:val="right"/>
      <w:rPr>
        <w:szCs w:val="20"/>
      </w:rPr>
    </w:pPr>
    <w:r>
      <w:rPr>
        <w:b/>
        <w:bCs/>
        <w:noProof/>
      </w:rPr>
      <w:drawing>
        <wp:anchor distT="0" distB="0" distL="114300" distR="114300" simplePos="0" relativeHeight="251658240" behindDoc="1" locked="0" layoutInCell="1" allowOverlap="1" wp14:anchorId="7AE3650B" wp14:editId="233C68DD">
          <wp:simplePos x="0" y="0"/>
          <wp:positionH relativeFrom="column">
            <wp:posOffset>-1035685</wp:posOffset>
          </wp:positionH>
          <wp:positionV relativeFrom="paragraph">
            <wp:posOffset>-398780</wp:posOffset>
          </wp:positionV>
          <wp:extent cx="7473950" cy="10570891"/>
          <wp:effectExtent l="0" t="0" r="0" b="1905"/>
          <wp:wrapNone/>
          <wp:docPr id="207322083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3950" cy="105708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13B658" w14:textId="458801ED" w:rsidR="00C640F7" w:rsidRPr="00942168" w:rsidRDefault="00C640F7" w:rsidP="00942168">
    <w:pPr>
      <w:pStyle w:val="Cabealho"/>
      <w:tabs>
        <w:tab w:val="clear" w:pos="4252"/>
      </w:tabs>
      <w:ind w:left="4253" w:hanging="284"/>
      <w:jc w:val="right"/>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14062" w14:textId="77777777" w:rsidR="00A6596A" w:rsidRDefault="00A6596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A7D9D"/>
    <w:multiLevelType w:val="multilevel"/>
    <w:tmpl w:val="AE28DA28"/>
    <w:lvl w:ilvl="0">
      <w:start w:val="6"/>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1D5C100D"/>
    <w:multiLevelType w:val="multilevel"/>
    <w:tmpl w:val="E05223B2"/>
    <w:lvl w:ilvl="0">
      <w:start w:val="1"/>
      <w:numFmt w:val="decimal"/>
      <w:lvlText w:val="%1."/>
      <w:lvlJc w:val="left"/>
      <w:pPr>
        <w:ind w:left="360" w:hanging="360"/>
      </w:pPr>
      <w:rPr>
        <w:rFonts w:hint="default"/>
        <w:b/>
      </w:rPr>
    </w:lvl>
    <w:lvl w:ilvl="1">
      <w:start w:val="1"/>
      <w:numFmt w:val="decimal"/>
      <w:lvlText w:val="%1.%2."/>
      <w:lvlJc w:val="left"/>
      <w:pPr>
        <w:ind w:left="1283" w:hanging="432"/>
      </w:pPr>
      <w:rPr>
        <w:rFonts w:hint="default"/>
        <w:b w:val="0"/>
        <w:i w:val="0"/>
        <w:iCs/>
      </w:rPr>
    </w:lvl>
    <w:lvl w:ilvl="2">
      <w:start w:val="1"/>
      <w:numFmt w:val="decimal"/>
      <w:lvlText w:val="%1.%2.%3."/>
      <w:lvlJc w:val="left"/>
      <w:pPr>
        <w:ind w:left="3340" w:hanging="504"/>
      </w:pPr>
      <w:rPr>
        <w:rFonts w:ascii="Times New Roman" w:hAnsi="Times New Roman" w:cs="Times New Roman" w:hint="default"/>
        <w:b w:val="0"/>
        <w:i w:val="0"/>
        <w:iCs/>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BB4CBD"/>
    <w:multiLevelType w:val="multilevel"/>
    <w:tmpl w:val="6DFE0066"/>
    <w:lvl w:ilvl="0">
      <w:start w:val="6"/>
      <w:numFmt w:val="decimal"/>
      <w:lvlText w:val="%1"/>
      <w:lvlJc w:val="left"/>
      <w:pPr>
        <w:ind w:left="480" w:hanging="480"/>
      </w:pPr>
      <w:rPr>
        <w:rFonts w:hint="default"/>
        <w:color w:val="000000"/>
      </w:rPr>
    </w:lvl>
    <w:lvl w:ilvl="1">
      <w:start w:val="1"/>
      <w:numFmt w:val="decimal"/>
      <w:lvlText w:val="%1.%2"/>
      <w:lvlJc w:val="left"/>
      <w:pPr>
        <w:ind w:left="905" w:hanging="480"/>
      </w:pPr>
      <w:rPr>
        <w:rFonts w:hint="default"/>
        <w:color w:val="000000"/>
      </w:rPr>
    </w:lvl>
    <w:lvl w:ilvl="2">
      <w:start w:val="9"/>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 w15:restartNumberingAfterBreak="0">
    <w:nsid w:val="243A6F6E"/>
    <w:multiLevelType w:val="multilevel"/>
    <w:tmpl w:val="1C5A002E"/>
    <w:lvl w:ilvl="0">
      <w:start w:val="6"/>
      <w:numFmt w:val="decimal"/>
      <w:lvlText w:val="%1"/>
      <w:lvlJc w:val="left"/>
      <w:pPr>
        <w:ind w:left="600" w:hanging="600"/>
      </w:pPr>
      <w:rPr>
        <w:rFonts w:hint="default"/>
        <w:color w:val="000000"/>
      </w:rPr>
    </w:lvl>
    <w:lvl w:ilvl="1">
      <w:start w:val="1"/>
      <w:numFmt w:val="decimal"/>
      <w:lvlText w:val="%1.%2"/>
      <w:lvlJc w:val="left"/>
      <w:pPr>
        <w:ind w:left="884" w:hanging="600"/>
      </w:pPr>
      <w:rPr>
        <w:rFonts w:hint="default"/>
        <w:color w:val="000000"/>
      </w:rPr>
    </w:lvl>
    <w:lvl w:ilvl="2">
      <w:start w:val="3"/>
      <w:numFmt w:val="decimalZero"/>
      <w:lvlText w:val="%1.%2.%3"/>
      <w:lvlJc w:val="left"/>
      <w:pPr>
        <w:ind w:left="1571" w:hanging="720"/>
      </w:pPr>
      <w:rPr>
        <w:rFonts w:hint="default"/>
        <w:color w:val="000000"/>
      </w:rPr>
    </w:lvl>
    <w:lvl w:ilvl="3">
      <w:start w:val="1"/>
      <w:numFmt w:val="decimal"/>
      <w:lvlText w:val="%1.%2.%3.%4"/>
      <w:lvlJc w:val="left"/>
      <w:pPr>
        <w:ind w:left="1572" w:hanging="72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500" w:hanging="1080"/>
      </w:pPr>
      <w:rPr>
        <w:rFonts w:hint="default"/>
        <w:color w:val="000000"/>
      </w:rPr>
    </w:lvl>
    <w:lvl w:ilvl="6">
      <w:start w:val="1"/>
      <w:numFmt w:val="decimal"/>
      <w:lvlText w:val="%1.%2.%3.%4.%5.%6.%7"/>
      <w:lvlJc w:val="left"/>
      <w:pPr>
        <w:ind w:left="3144" w:hanging="1440"/>
      </w:pPr>
      <w:rPr>
        <w:rFonts w:hint="default"/>
        <w:color w:val="000000"/>
      </w:rPr>
    </w:lvl>
    <w:lvl w:ilvl="7">
      <w:start w:val="1"/>
      <w:numFmt w:val="decimal"/>
      <w:lvlText w:val="%1.%2.%3.%4.%5.%6.%7.%8"/>
      <w:lvlJc w:val="left"/>
      <w:pPr>
        <w:ind w:left="3428" w:hanging="1440"/>
      </w:pPr>
      <w:rPr>
        <w:rFonts w:hint="default"/>
        <w:color w:val="000000"/>
      </w:rPr>
    </w:lvl>
    <w:lvl w:ilvl="8">
      <w:start w:val="1"/>
      <w:numFmt w:val="decimal"/>
      <w:lvlText w:val="%1.%2.%3.%4.%5.%6.%7.%8.%9"/>
      <w:lvlJc w:val="left"/>
      <w:pPr>
        <w:ind w:left="4072" w:hanging="1800"/>
      </w:pPr>
      <w:rPr>
        <w:rFonts w:hint="default"/>
        <w:color w:val="000000"/>
      </w:rPr>
    </w:lvl>
  </w:abstractNum>
  <w:abstractNum w:abstractNumId="4" w15:restartNumberingAfterBreak="0">
    <w:nsid w:val="34C05F9F"/>
    <w:multiLevelType w:val="multilevel"/>
    <w:tmpl w:val="5A6EB144"/>
    <w:lvl w:ilvl="0">
      <w:start w:val="1"/>
      <w:numFmt w:val="decimal"/>
      <w:lvlText w:val="%1"/>
      <w:lvlJc w:val="left"/>
      <w:pPr>
        <w:ind w:left="360" w:hanging="360"/>
      </w:pPr>
      <w:rPr>
        <w:rFonts w:eastAsia="Times New Roman" w:hint="default"/>
      </w:rPr>
    </w:lvl>
    <w:lvl w:ilvl="1">
      <w:start w:val="1"/>
      <w:numFmt w:val="decimal"/>
      <w:lvlText w:val="%1.%2"/>
      <w:lvlJc w:val="left"/>
      <w:pPr>
        <w:ind w:left="361" w:hanging="360"/>
      </w:pPr>
      <w:rPr>
        <w:rFonts w:eastAsia="Times New Roman" w:hint="default"/>
      </w:rPr>
    </w:lvl>
    <w:lvl w:ilvl="2">
      <w:start w:val="1"/>
      <w:numFmt w:val="decimal"/>
      <w:lvlText w:val="%1.%2.%3"/>
      <w:lvlJc w:val="left"/>
      <w:pPr>
        <w:ind w:left="722" w:hanging="720"/>
      </w:pPr>
      <w:rPr>
        <w:rFonts w:eastAsia="Times New Roman" w:hint="default"/>
      </w:rPr>
    </w:lvl>
    <w:lvl w:ilvl="3">
      <w:start w:val="1"/>
      <w:numFmt w:val="decimal"/>
      <w:lvlText w:val="%1.%2.%3.%4"/>
      <w:lvlJc w:val="left"/>
      <w:pPr>
        <w:ind w:left="723" w:hanging="720"/>
      </w:pPr>
      <w:rPr>
        <w:rFonts w:eastAsia="Times New Roman" w:hint="default"/>
      </w:rPr>
    </w:lvl>
    <w:lvl w:ilvl="4">
      <w:start w:val="1"/>
      <w:numFmt w:val="decimal"/>
      <w:lvlText w:val="%1.%2.%3.%4.%5"/>
      <w:lvlJc w:val="left"/>
      <w:pPr>
        <w:ind w:left="1084" w:hanging="1080"/>
      </w:pPr>
      <w:rPr>
        <w:rFonts w:eastAsia="Times New Roman" w:hint="default"/>
      </w:rPr>
    </w:lvl>
    <w:lvl w:ilvl="5">
      <w:start w:val="1"/>
      <w:numFmt w:val="decimal"/>
      <w:lvlText w:val="%1.%2.%3.%4.%5.%6"/>
      <w:lvlJc w:val="left"/>
      <w:pPr>
        <w:ind w:left="1085" w:hanging="1080"/>
      </w:pPr>
      <w:rPr>
        <w:rFonts w:eastAsia="Times New Roman" w:hint="default"/>
      </w:rPr>
    </w:lvl>
    <w:lvl w:ilvl="6">
      <w:start w:val="1"/>
      <w:numFmt w:val="decimal"/>
      <w:lvlText w:val="%1.%2.%3.%4.%5.%6.%7"/>
      <w:lvlJc w:val="left"/>
      <w:pPr>
        <w:ind w:left="1446" w:hanging="1440"/>
      </w:pPr>
      <w:rPr>
        <w:rFonts w:eastAsia="Times New Roman" w:hint="default"/>
      </w:rPr>
    </w:lvl>
    <w:lvl w:ilvl="7">
      <w:start w:val="1"/>
      <w:numFmt w:val="decimal"/>
      <w:lvlText w:val="%1.%2.%3.%4.%5.%6.%7.%8"/>
      <w:lvlJc w:val="left"/>
      <w:pPr>
        <w:ind w:left="1447" w:hanging="1440"/>
      </w:pPr>
      <w:rPr>
        <w:rFonts w:eastAsia="Times New Roman" w:hint="default"/>
      </w:rPr>
    </w:lvl>
    <w:lvl w:ilvl="8">
      <w:start w:val="1"/>
      <w:numFmt w:val="decimal"/>
      <w:lvlText w:val="%1.%2.%3.%4.%5.%6.%7.%8.%9"/>
      <w:lvlJc w:val="left"/>
      <w:pPr>
        <w:ind w:left="1808" w:hanging="1800"/>
      </w:pPr>
      <w:rPr>
        <w:rFonts w:eastAsia="Times New Roman" w:hint="default"/>
      </w:rPr>
    </w:lvl>
  </w:abstractNum>
  <w:abstractNum w:abstractNumId="5"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E693D9C"/>
    <w:multiLevelType w:val="multilevel"/>
    <w:tmpl w:val="9D16F0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02532055">
    <w:abstractNumId w:val="1"/>
  </w:num>
  <w:num w:numId="2" w16cid:durableId="997608626">
    <w:abstractNumId w:val="6"/>
  </w:num>
  <w:num w:numId="3" w16cid:durableId="1822189188">
    <w:abstractNumId w:val="5"/>
  </w:num>
  <w:num w:numId="4" w16cid:durableId="2087460228">
    <w:abstractNumId w:val="3"/>
  </w:num>
  <w:num w:numId="5" w16cid:durableId="819156788">
    <w:abstractNumId w:val="7"/>
  </w:num>
  <w:num w:numId="6" w16cid:durableId="1530223255">
    <w:abstractNumId w:val="0"/>
  </w:num>
  <w:num w:numId="7" w16cid:durableId="1149711615">
    <w:abstractNumId w:val="4"/>
  </w:num>
  <w:num w:numId="8" w16cid:durableId="1238444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F7"/>
    <w:rsid w:val="000042B7"/>
    <w:rsid w:val="000511A8"/>
    <w:rsid w:val="00060B98"/>
    <w:rsid w:val="0007064F"/>
    <w:rsid w:val="000746DD"/>
    <w:rsid w:val="000F4301"/>
    <w:rsid w:val="00126615"/>
    <w:rsid w:val="001543CF"/>
    <w:rsid w:val="0016461D"/>
    <w:rsid w:val="001A6A08"/>
    <w:rsid w:val="001B4568"/>
    <w:rsid w:val="001D1DE5"/>
    <w:rsid w:val="001F1EF0"/>
    <w:rsid w:val="00211042"/>
    <w:rsid w:val="002337C0"/>
    <w:rsid w:val="0024395F"/>
    <w:rsid w:val="00263D77"/>
    <w:rsid w:val="002725D7"/>
    <w:rsid w:val="002955A2"/>
    <w:rsid w:val="002B2EC6"/>
    <w:rsid w:val="002C7B16"/>
    <w:rsid w:val="002D0C40"/>
    <w:rsid w:val="002F2FC9"/>
    <w:rsid w:val="00332ACD"/>
    <w:rsid w:val="00341B1D"/>
    <w:rsid w:val="00357A55"/>
    <w:rsid w:val="00372A57"/>
    <w:rsid w:val="00374D77"/>
    <w:rsid w:val="00376ECF"/>
    <w:rsid w:val="00382114"/>
    <w:rsid w:val="00393209"/>
    <w:rsid w:val="0040767D"/>
    <w:rsid w:val="004672D2"/>
    <w:rsid w:val="004A0F65"/>
    <w:rsid w:val="004B27D0"/>
    <w:rsid w:val="004D5CBD"/>
    <w:rsid w:val="004D7664"/>
    <w:rsid w:val="004E5C1C"/>
    <w:rsid w:val="004E6A17"/>
    <w:rsid w:val="00507624"/>
    <w:rsid w:val="00507A9B"/>
    <w:rsid w:val="00580DC8"/>
    <w:rsid w:val="005B4ED3"/>
    <w:rsid w:val="005F26EE"/>
    <w:rsid w:val="005F58FD"/>
    <w:rsid w:val="00601AB1"/>
    <w:rsid w:val="00655445"/>
    <w:rsid w:val="006623F9"/>
    <w:rsid w:val="00666BC1"/>
    <w:rsid w:val="00666F86"/>
    <w:rsid w:val="006A3D2F"/>
    <w:rsid w:val="006B177F"/>
    <w:rsid w:val="006B3A9F"/>
    <w:rsid w:val="006C5B1F"/>
    <w:rsid w:val="006D4039"/>
    <w:rsid w:val="006D506D"/>
    <w:rsid w:val="006E6768"/>
    <w:rsid w:val="007132A6"/>
    <w:rsid w:val="007256C5"/>
    <w:rsid w:val="0077187C"/>
    <w:rsid w:val="007B4308"/>
    <w:rsid w:val="007D166D"/>
    <w:rsid w:val="008149D5"/>
    <w:rsid w:val="00856B0A"/>
    <w:rsid w:val="00857EEE"/>
    <w:rsid w:val="00871425"/>
    <w:rsid w:val="008B2299"/>
    <w:rsid w:val="008B502A"/>
    <w:rsid w:val="008D578B"/>
    <w:rsid w:val="009302AD"/>
    <w:rsid w:val="00942168"/>
    <w:rsid w:val="0094743A"/>
    <w:rsid w:val="00964721"/>
    <w:rsid w:val="00976BBE"/>
    <w:rsid w:val="009941AE"/>
    <w:rsid w:val="00995C97"/>
    <w:rsid w:val="009B6932"/>
    <w:rsid w:val="00A12321"/>
    <w:rsid w:val="00A30D24"/>
    <w:rsid w:val="00A428B7"/>
    <w:rsid w:val="00A6596A"/>
    <w:rsid w:val="00A82567"/>
    <w:rsid w:val="00A96F9D"/>
    <w:rsid w:val="00AC384D"/>
    <w:rsid w:val="00AC3D32"/>
    <w:rsid w:val="00AD5704"/>
    <w:rsid w:val="00AF3463"/>
    <w:rsid w:val="00B3283D"/>
    <w:rsid w:val="00B53869"/>
    <w:rsid w:val="00B5564B"/>
    <w:rsid w:val="00B63C31"/>
    <w:rsid w:val="00B95FA7"/>
    <w:rsid w:val="00BB7FEC"/>
    <w:rsid w:val="00BC0883"/>
    <w:rsid w:val="00BE622E"/>
    <w:rsid w:val="00BF451F"/>
    <w:rsid w:val="00C16192"/>
    <w:rsid w:val="00C640F7"/>
    <w:rsid w:val="00C651F1"/>
    <w:rsid w:val="00C9537B"/>
    <w:rsid w:val="00CA5EBD"/>
    <w:rsid w:val="00CB3B02"/>
    <w:rsid w:val="00CF6BEF"/>
    <w:rsid w:val="00D30188"/>
    <w:rsid w:val="00D527C3"/>
    <w:rsid w:val="00D5530D"/>
    <w:rsid w:val="00D63F08"/>
    <w:rsid w:val="00D8225A"/>
    <w:rsid w:val="00DC6BC8"/>
    <w:rsid w:val="00E1586E"/>
    <w:rsid w:val="00E45D54"/>
    <w:rsid w:val="00E63C07"/>
    <w:rsid w:val="00EB6355"/>
    <w:rsid w:val="00EC403F"/>
    <w:rsid w:val="00EE226F"/>
    <w:rsid w:val="00F265F6"/>
    <w:rsid w:val="00F27741"/>
    <w:rsid w:val="00FD5408"/>
    <w:rsid w:val="00FE57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60AC1"/>
  <w15:chartTrackingRefBased/>
  <w15:docId w15:val="{64B1E30D-02F2-4CFA-AB7C-12C142E0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3F9"/>
    <w:pPr>
      <w:spacing w:after="0" w:line="240" w:lineRule="auto"/>
    </w:pPr>
    <w:rPr>
      <w:rFonts w:ascii="Arial" w:eastAsia="Times New Roman" w:hAnsi="Arial" w:cs="Tahoma"/>
      <w:sz w:val="20"/>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640F7"/>
    <w:pPr>
      <w:tabs>
        <w:tab w:val="center" w:pos="4252"/>
        <w:tab w:val="right" w:pos="8504"/>
      </w:tabs>
    </w:pPr>
  </w:style>
  <w:style w:type="character" w:customStyle="1" w:styleId="CabealhoChar">
    <w:name w:val="Cabeçalho Char"/>
    <w:basedOn w:val="Fontepargpadro"/>
    <w:link w:val="Cabealho"/>
    <w:uiPriority w:val="99"/>
    <w:rsid w:val="00C640F7"/>
  </w:style>
  <w:style w:type="paragraph" w:styleId="Rodap">
    <w:name w:val="footer"/>
    <w:basedOn w:val="Normal"/>
    <w:link w:val="RodapChar"/>
    <w:uiPriority w:val="99"/>
    <w:unhideWhenUsed/>
    <w:rsid w:val="00C640F7"/>
    <w:pPr>
      <w:tabs>
        <w:tab w:val="center" w:pos="4252"/>
        <w:tab w:val="right" w:pos="8504"/>
      </w:tabs>
    </w:pPr>
  </w:style>
  <w:style w:type="character" w:customStyle="1" w:styleId="RodapChar">
    <w:name w:val="Rodapé Char"/>
    <w:basedOn w:val="Fontepargpadro"/>
    <w:link w:val="Rodap"/>
    <w:uiPriority w:val="99"/>
    <w:rsid w:val="00C640F7"/>
  </w:style>
  <w:style w:type="paragraph" w:styleId="Corpodetexto">
    <w:name w:val="Body Text"/>
    <w:basedOn w:val="Normal"/>
    <w:link w:val="CorpodetextoChar"/>
    <w:qFormat/>
    <w:rsid w:val="006623F9"/>
    <w:rPr>
      <w:rFonts w:ascii="Times New Roman" w:hAnsi="Times New Roman" w:cs="Times New Roman"/>
      <w:sz w:val="24"/>
      <w:szCs w:val="20"/>
      <w:lang w:val="x-none" w:eastAsia="x-none"/>
    </w:rPr>
  </w:style>
  <w:style w:type="character" w:customStyle="1" w:styleId="CorpodetextoChar">
    <w:name w:val="Corpo de texto Char"/>
    <w:basedOn w:val="Fontepargpadro"/>
    <w:link w:val="Corpodetexto"/>
    <w:rsid w:val="006623F9"/>
    <w:rPr>
      <w:rFonts w:ascii="Times New Roman" w:eastAsia="Times New Roman" w:hAnsi="Times New Roman" w:cs="Times New Roman"/>
      <w:sz w:val="24"/>
      <w:szCs w:val="20"/>
      <w:lang w:val="x-none" w:eastAsia="x-none"/>
    </w:rPr>
  </w:style>
  <w:style w:type="paragraph" w:styleId="PargrafodaLista">
    <w:name w:val="List Paragraph"/>
    <w:aliases w:val="Segundo,Parágrafo da Lista11,Lista Itens,List Paragraph"/>
    <w:basedOn w:val="Normal"/>
    <w:link w:val="PargrafodaListaChar"/>
    <w:uiPriority w:val="34"/>
    <w:qFormat/>
    <w:rsid w:val="00B3283D"/>
    <w:pPr>
      <w:ind w:left="720"/>
      <w:contextualSpacing/>
    </w:pPr>
  </w:style>
  <w:style w:type="character" w:styleId="Hyperlink">
    <w:name w:val="Hyperlink"/>
    <w:uiPriority w:val="99"/>
    <w:rsid w:val="00B3283D"/>
    <w:rPr>
      <w:color w:val="000080"/>
      <w:u w:val="single"/>
    </w:rPr>
  </w:style>
  <w:style w:type="character" w:customStyle="1" w:styleId="PargrafodaListaChar">
    <w:name w:val="Parágrafo da Lista Char"/>
    <w:aliases w:val="Segundo Char,Parágrafo da Lista11 Char,Lista Itens Char,List Paragraph Char"/>
    <w:link w:val="PargrafodaLista"/>
    <w:uiPriority w:val="34"/>
    <w:locked/>
    <w:rsid w:val="00B3283D"/>
    <w:rPr>
      <w:rFonts w:ascii="Arial" w:eastAsia="Times New Roman" w:hAnsi="Arial" w:cs="Tahoma"/>
      <w:sz w:val="20"/>
      <w:szCs w:val="24"/>
      <w:lang w:eastAsia="pt-BR"/>
    </w:rPr>
  </w:style>
  <w:style w:type="paragraph" w:styleId="Corpodetexto2">
    <w:name w:val="Body Text 2"/>
    <w:basedOn w:val="Normal"/>
    <w:link w:val="Corpodetexto2Char"/>
    <w:uiPriority w:val="99"/>
    <w:semiHidden/>
    <w:unhideWhenUsed/>
    <w:rsid w:val="00382114"/>
    <w:pPr>
      <w:spacing w:after="120" w:line="480" w:lineRule="auto"/>
    </w:pPr>
  </w:style>
  <w:style w:type="character" w:customStyle="1" w:styleId="Corpodetexto2Char">
    <w:name w:val="Corpo de texto 2 Char"/>
    <w:basedOn w:val="Fontepargpadro"/>
    <w:link w:val="Corpodetexto2"/>
    <w:uiPriority w:val="99"/>
    <w:semiHidden/>
    <w:rsid w:val="00382114"/>
    <w:rPr>
      <w:rFonts w:ascii="Arial" w:eastAsia="Times New Roman" w:hAnsi="Arial" w:cs="Tahoma"/>
      <w:sz w:val="20"/>
      <w:szCs w:val="24"/>
      <w:lang w:eastAsia="pt-BR"/>
    </w:rPr>
  </w:style>
  <w:style w:type="paragraph" w:customStyle="1" w:styleId="PADRO">
    <w:name w:val="PADRÃO"/>
    <w:rsid w:val="00382114"/>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table" w:styleId="Tabelacomgrade">
    <w:name w:val="Table Grid"/>
    <w:basedOn w:val="Tabelanormal"/>
    <w:uiPriority w:val="39"/>
    <w:rsid w:val="00382114"/>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382114"/>
    <w:pPr>
      <w:widowControl w:val="0"/>
      <w:suppressAutoHyphens/>
      <w:autoSpaceDN w:val="0"/>
      <w:spacing w:after="140" w:line="288" w:lineRule="auto"/>
    </w:pPr>
    <w:rPr>
      <w:rFonts w:ascii="Liberation Serif" w:eastAsia="SimSun" w:hAnsi="Liberation Serif" w:cs="Lucida Sans"/>
      <w:kern w:val="3"/>
      <w:sz w:val="24"/>
      <w:lang w:eastAsia="zh-CN" w:bidi="hi-IN"/>
    </w:rPr>
  </w:style>
  <w:style w:type="paragraph" w:customStyle="1" w:styleId="Default">
    <w:name w:val="Default"/>
    <w:rsid w:val="00382114"/>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Ttulo">
    <w:name w:val="Title"/>
    <w:basedOn w:val="Normal"/>
    <w:next w:val="Normal"/>
    <w:link w:val="TtuloChar"/>
    <w:qFormat/>
    <w:rsid w:val="00382114"/>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382114"/>
    <w:rPr>
      <w:rFonts w:asciiTheme="majorHAnsi" w:eastAsiaTheme="majorEastAsia" w:hAnsiTheme="majorHAnsi" w:cstheme="majorBidi"/>
      <w:spacing w:val="-10"/>
      <w:kern w:val="28"/>
      <w:sz w:val="56"/>
      <w:szCs w:val="56"/>
      <w:lang w:eastAsia="pt-BR"/>
    </w:rPr>
  </w:style>
  <w:style w:type="character" w:styleId="MenoPendente">
    <w:name w:val="Unresolved Mention"/>
    <w:basedOn w:val="Fontepargpadro"/>
    <w:uiPriority w:val="99"/>
    <w:semiHidden/>
    <w:unhideWhenUsed/>
    <w:rsid w:val="002D0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62742">
      <w:bodyDiv w:val="1"/>
      <w:marLeft w:val="0"/>
      <w:marRight w:val="0"/>
      <w:marTop w:val="0"/>
      <w:marBottom w:val="0"/>
      <w:divBdr>
        <w:top w:val="none" w:sz="0" w:space="0" w:color="auto"/>
        <w:left w:val="none" w:sz="0" w:space="0" w:color="auto"/>
        <w:bottom w:val="none" w:sz="0" w:space="0" w:color="auto"/>
        <w:right w:val="none" w:sz="0" w:space="0" w:color="auto"/>
      </w:divBdr>
    </w:div>
    <w:div w:id="160577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cdispensascupirasaude@gmail.com" TargetMode="External"/><Relationship Id="rId13" Type="http://schemas.openxmlformats.org/officeDocument/2006/relationships/hyperlink" Target="http://cupira.pe.gov.br/transparencia/"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planalto.gov.br/ccivil_03/LEIS/L6404consol.htm" TargetMode="External"/><Relationship Id="rId12" Type="http://schemas.openxmlformats.org/officeDocument/2006/relationships/hyperlink" Target="http://www.planalto.gov.br/ccivil_03/_Ato2011-2014/2013/Lei/L12846.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rtidoes-apf.apps.tcu.gov.b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tjpe.jus.br/certid&#227;o"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netuse.inf.br/cupira_j/portaltransparencia/index.php?link=134"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4666</Words>
  <Characters>25198</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Paulino</dc:creator>
  <cp:keywords/>
  <dc:description/>
  <cp:lastModifiedBy>oi</cp:lastModifiedBy>
  <cp:revision>8</cp:revision>
  <cp:lastPrinted>2025-01-31T14:14:00Z</cp:lastPrinted>
  <dcterms:created xsi:type="dcterms:W3CDTF">2025-04-02T02:52:00Z</dcterms:created>
  <dcterms:modified xsi:type="dcterms:W3CDTF">2025-04-02T14:42:00Z</dcterms:modified>
</cp:coreProperties>
</file>